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02" w:rsidRDefault="00B16684" w:rsidP="000A43F5">
      <w:pPr>
        <w:spacing w:before="480" w:line="280" w:lineRule="atLeast"/>
        <w:ind w:right="-286"/>
        <w:jc w:val="right"/>
        <w:outlineLvl w:val="0"/>
        <w:rPr>
          <w:rFonts w:ascii="Verdana" w:hAnsi="Verdana"/>
          <w:position w:val="6"/>
          <w:sz w:val="28"/>
          <w:szCs w:val="28"/>
          <w:lang w:val="fr-BE"/>
        </w:rPr>
      </w:pPr>
      <w:r>
        <w:rPr>
          <w:rFonts w:ascii="Verdana" w:hAnsi="Verdana"/>
          <w:noProof/>
          <w:position w:val="6"/>
          <w:sz w:val="28"/>
          <w:szCs w:val="28"/>
          <w:lang w:val="en-US" w:eastAsia="en-US"/>
        </w:rPr>
        <w:drawing>
          <wp:anchor distT="0" distB="0" distL="114300" distR="114300" simplePos="0" relativeHeight="251659264" behindDoc="0" locked="0" layoutInCell="1" allowOverlap="1">
            <wp:simplePos x="0" y="0"/>
            <wp:positionH relativeFrom="column">
              <wp:posOffset>-410210</wp:posOffset>
            </wp:positionH>
            <wp:positionV relativeFrom="paragraph">
              <wp:posOffset>-44754</wp:posOffset>
            </wp:positionV>
            <wp:extent cx="1773141" cy="6332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Z CBL cmyk.jpg"/>
                    <pic:cNvPicPr/>
                  </pic:nvPicPr>
                  <pic:blipFill>
                    <a:blip r:embed="rId8">
                      <a:extLst>
                        <a:ext uri="{28A0092B-C50C-407E-A947-70E740481C1C}">
                          <a14:useLocalDpi xmlns:a14="http://schemas.microsoft.com/office/drawing/2010/main" val="0"/>
                        </a:ext>
                      </a:extLst>
                    </a:blip>
                    <a:stretch>
                      <a:fillRect/>
                    </a:stretch>
                  </pic:blipFill>
                  <pic:spPr>
                    <a:xfrm>
                      <a:off x="0" y="0"/>
                      <a:ext cx="1773141" cy="633265"/>
                    </a:xfrm>
                    <a:prstGeom prst="rect">
                      <a:avLst/>
                    </a:prstGeom>
                  </pic:spPr>
                </pic:pic>
              </a:graphicData>
            </a:graphic>
          </wp:anchor>
        </w:drawing>
      </w:r>
    </w:p>
    <w:p w:rsidR="00A317A0" w:rsidRDefault="00A317A0" w:rsidP="00A317A0">
      <w:pPr>
        <w:widowControl w:val="0"/>
        <w:spacing w:before="960" w:after="120"/>
        <w:jc w:val="center"/>
        <w:rPr>
          <w:rFonts w:ascii="Verdana" w:hAnsi="Verdana" w:cs="Arial"/>
          <w:b/>
          <w:sz w:val="22"/>
          <w:szCs w:val="22"/>
          <w:lang w:val="nl-BE"/>
        </w:rPr>
      </w:pPr>
      <w:r w:rsidRPr="002E76EB">
        <w:rPr>
          <w:rFonts w:ascii="Verdana" w:hAnsi="Verdana" w:cs="Arial"/>
          <w:b/>
          <w:sz w:val="22"/>
          <w:szCs w:val="22"/>
          <w:lang w:val="nl-BE"/>
        </w:rPr>
        <w:t xml:space="preserve">ALGEMENE VERGADERING </w:t>
      </w:r>
      <w:r w:rsidR="002D7ADA">
        <w:rPr>
          <w:rFonts w:ascii="Verdana" w:hAnsi="Verdana" w:cs="Arial"/>
          <w:b/>
          <w:sz w:val="22"/>
          <w:szCs w:val="22"/>
          <w:lang w:val="nl-BE"/>
        </w:rPr>
        <w:t>8</w:t>
      </w:r>
      <w:r w:rsidRPr="002E76EB">
        <w:rPr>
          <w:rFonts w:ascii="Verdana" w:hAnsi="Verdana" w:cs="Arial"/>
          <w:b/>
          <w:sz w:val="22"/>
          <w:szCs w:val="22"/>
          <w:lang w:val="nl-BE"/>
        </w:rPr>
        <w:t xml:space="preserve"> JUNI 201</w:t>
      </w:r>
      <w:r w:rsidR="002D7ADA">
        <w:rPr>
          <w:rFonts w:ascii="Verdana" w:hAnsi="Verdana" w:cs="Arial"/>
          <w:b/>
          <w:sz w:val="22"/>
          <w:szCs w:val="22"/>
          <w:lang w:val="nl-BE"/>
        </w:rPr>
        <w:t>8</w:t>
      </w:r>
    </w:p>
    <w:p w:rsidR="00412C31" w:rsidRPr="004C52BD" w:rsidRDefault="00412C31" w:rsidP="00412C31">
      <w:pPr>
        <w:widowControl w:val="0"/>
        <w:spacing w:before="480" w:after="480"/>
        <w:jc w:val="center"/>
        <w:rPr>
          <w:rFonts w:ascii="Verdana" w:hAnsi="Verdana" w:cs="Arial"/>
          <w:b/>
          <w:sz w:val="36"/>
          <w:szCs w:val="36"/>
          <w:lang w:val="nl-BE"/>
        </w:rPr>
      </w:pPr>
      <w:r w:rsidRPr="004C52BD">
        <w:rPr>
          <w:rFonts w:ascii="Verdana" w:hAnsi="Verdana" w:cs="Arial"/>
          <w:b/>
          <w:sz w:val="36"/>
          <w:szCs w:val="36"/>
          <w:lang w:val="nl-BE"/>
        </w:rPr>
        <w:t>De Belgische zuivelindustrie : actualiteit</w:t>
      </w:r>
    </w:p>
    <w:p w:rsidR="00A317A0" w:rsidRPr="004C52BD" w:rsidRDefault="00A317A0" w:rsidP="00A317A0">
      <w:pPr>
        <w:spacing w:before="240" w:line="240" w:lineRule="atLeast"/>
        <w:rPr>
          <w:rFonts w:ascii="Verdana" w:hAnsi="Verdana" w:cs="Arial"/>
          <w:sz w:val="24"/>
          <w:szCs w:val="24"/>
        </w:rPr>
      </w:pPr>
      <w:r w:rsidRPr="004C52BD">
        <w:rPr>
          <w:rFonts w:ascii="Verdana" w:hAnsi="Verdana" w:cs="Arial"/>
          <w:sz w:val="24"/>
          <w:szCs w:val="24"/>
        </w:rPr>
        <w:t xml:space="preserve">Embargo vrijdag </w:t>
      </w:r>
      <w:r w:rsidR="002D7ADA">
        <w:rPr>
          <w:rFonts w:ascii="Verdana" w:hAnsi="Verdana" w:cs="Arial"/>
          <w:sz w:val="24"/>
          <w:szCs w:val="24"/>
        </w:rPr>
        <w:t>8</w:t>
      </w:r>
      <w:r w:rsidRPr="004C52BD">
        <w:rPr>
          <w:rFonts w:ascii="Verdana" w:hAnsi="Verdana" w:cs="Arial"/>
          <w:sz w:val="24"/>
          <w:szCs w:val="24"/>
        </w:rPr>
        <w:t xml:space="preserve"> juni 201</w:t>
      </w:r>
      <w:r w:rsidR="002D7ADA">
        <w:rPr>
          <w:rFonts w:ascii="Verdana" w:hAnsi="Verdana" w:cs="Arial"/>
          <w:sz w:val="24"/>
          <w:szCs w:val="24"/>
        </w:rPr>
        <w:t>8</w:t>
      </w:r>
      <w:r w:rsidRPr="004C52BD">
        <w:rPr>
          <w:rFonts w:ascii="Verdana" w:hAnsi="Verdana" w:cs="Arial"/>
          <w:sz w:val="24"/>
          <w:szCs w:val="24"/>
        </w:rPr>
        <w:t xml:space="preserve">  -  13u00 (na jaarvergadering)</w:t>
      </w:r>
    </w:p>
    <w:p w:rsidR="00A317A0" w:rsidRPr="007141E0" w:rsidRDefault="00A317A0" w:rsidP="00A317A0">
      <w:pPr>
        <w:widowControl w:val="0"/>
        <w:tabs>
          <w:tab w:val="right" w:pos="9072"/>
        </w:tabs>
        <w:spacing w:before="600" w:line="280" w:lineRule="atLeast"/>
        <w:rPr>
          <w:rFonts w:ascii="Verdana" w:hAnsi="Verdana" w:cs="Arial"/>
          <w:b/>
          <w:sz w:val="24"/>
          <w:szCs w:val="24"/>
          <w:lang w:val="nl-BE"/>
        </w:rPr>
      </w:pPr>
      <w:r w:rsidRPr="00A317A0">
        <w:rPr>
          <w:rFonts w:ascii="Verdana" w:hAnsi="Verdana" w:cs="Arial"/>
          <w:b/>
          <w:sz w:val="18"/>
          <w:szCs w:val="18"/>
          <w:lang w:val="nl-BE"/>
        </w:rPr>
        <w:tab/>
      </w:r>
      <w:r w:rsidRPr="007141E0">
        <w:rPr>
          <w:rFonts w:ascii="Verdana" w:hAnsi="Verdana" w:cs="Arial"/>
          <w:b/>
          <w:sz w:val="24"/>
          <w:szCs w:val="24"/>
          <w:lang w:val="nl-BE"/>
        </w:rPr>
        <w:t xml:space="preserve">Toespraak door </w:t>
      </w:r>
      <w:r w:rsidR="002D7ADA">
        <w:rPr>
          <w:rFonts w:ascii="Verdana" w:hAnsi="Verdana" w:cs="Arial"/>
          <w:b/>
          <w:sz w:val="24"/>
          <w:szCs w:val="24"/>
          <w:lang w:val="nl-BE"/>
        </w:rPr>
        <w:t xml:space="preserve">Luc Van </w:t>
      </w:r>
      <w:proofErr w:type="spellStart"/>
      <w:r w:rsidR="002D7ADA">
        <w:rPr>
          <w:rFonts w:ascii="Verdana" w:hAnsi="Verdana" w:cs="Arial"/>
          <w:b/>
          <w:sz w:val="24"/>
          <w:szCs w:val="24"/>
          <w:lang w:val="nl-BE"/>
        </w:rPr>
        <w:t>Impe</w:t>
      </w:r>
      <w:proofErr w:type="spellEnd"/>
      <w:r w:rsidR="002D7ADA">
        <w:rPr>
          <w:rFonts w:ascii="Verdana" w:hAnsi="Verdana" w:cs="Arial"/>
          <w:b/>
          <w:sz w:val="24"/>
          <w:szCs w:val="24"/>
          <w:lang w:val="nl-BE"/>
        </w:rPr>
        <w:t xml:space="preserve"> , </w:t>
      </w:r>
      <w:r w:rsidRPr="007141E0">
        <w:rPr>
          <w:rFonts w:ascii="Verdana" w:hAnsi="Verdana" w:cs="Arial"/>
          <w:b/>
          <w:sz w:val="24"/>
          <w:szCs w:val="24"/>
          <w:lang w:val="nl-BE"/>
        </w:rPr>
        <w:t>Voorzitter BCZ – CBL</w:t>
      </w:r>
    </w:p>
    <w:p w:rsidR="005224F0" w:rsidRDefault="005224F0" w:rsidP="00A317A0">
      <w:pPr>
        <w:spacing w:before="120" w:line="280" w:lineRule="atLeast"/>
        <w:jc w:val="both"/>
        <w:rPr>
          <w:rFonts w:ascii="Verdana" w:hAnsi="Verdana" w:cs="Arial"/>
        </w:rPr>
      </w:pPr>
    </w:p>
    <w:p w:rsidR="00A317A0" w:rsidRPr="00321FC5" w:rsidRDefault="00A317A0" w:rsidP="00A317A0">
      <w:pPr>
        <w:spacing w:before="120" w:line="280" w:lineRule="atLeast"/>
        <w:jc w:val="both"/>
        <w:rPr>
          <w:rFonts w:ascii="Verdana" w:hAnsi="Verdana" w:cs="Arial"/>
        </w:rPr>
      </w:pPr>
      <w:r w:rsidRPr="00321FC5">
        <w:rPr>
          <w:rFonts w:ascii="Verdana" w:hAnsi="Verdana" w:cs="Arial"/>
        </w:rPr>
        <w:t>Waarde genodigden,</w:t>
      </w:r>
    </w:p>
    <w:p w:rsidR="00A317A0" w:rsidRPr="00321FC5" w:rsidRDefault="00A317A0" w:rsidP="00A317A0">
      <w:pPr>
        <w:spacing w:line="280" w:lineRule="atLeast"/>
        <w:jc w:val="both"/>
        <w:rPr>
          <w:rFonts w:ascii="Verdana" w:hAnsi="Verdana" w:cs="Arial"/>
        </w:rPr>
      </w:pPr>
      <w:r w:rsidRPr="00321FC5">
        <w:rPr>
          <w:rFonts w:ascii="Verdana" w:hAnsi="Verdana" w:cs="Arial"/>
        </w:rPr>
        <w:t>Geachte collega’s,</w:t>
      </w:r>
    </w:p>
    <w:p w:rsidR="00A317A0" w:rsidRPr="007141E0" w:rsidRDefault="00A317A0" w:rsidP="00A317A0">
      <w:pPr>
        <w:spacing w:line="280" w:lineRule="atLeast"/>
        <w:jc w:val="both"/>
        <w:rPr>
          <w:rFonts w:ascii="Verdana" w:hAnsi="Verdana" w:cs="Arial"/>
        </w:rPr>
      </w:pPr>
      <w:r w:rsidRPr="007141E0">
        <w:rPr>
          <w:rFonts w:ascii="Verdana" w:hAnsi="Verdana" w:cs="Arial"/>
        </w:rPr>
        <w:t>Dames en heren,</w:t>
      </w:r>
    </w:p>
    <w:p w:rsidR="00A317A0" w:rsidRPr="007141E0" w:rsidRDefault="00A317A0" w:rsidP="00A317A0">
      <w:pPr>
        <w:widowControl w:val="0"/>
        <w:ind w:right="-285"/>
        <w:rPr>
          <w:rFonts w:ascii="Verdana" w:hAnsi="Verdana" w:cs="Arial"/>
        </w:rPr>
      </w:pPr>
    </w:p>
    <w:p w:rsidR="00A317A0" w:rsidRPr="007141E0" w:rsidRDefault="00A317A0" w:rsidP="00A317A0">
      <w:pPr>
        <w:widowControl w:val="0"/>
        <w:ind w:right="-285"/>
        <w:rPr>
          <w:rFonts w:ascii="Verdana" w:hAnsi="Verdana" w:cs="Arial"/>
        </w:rPr>
      </w:pPr>
    </w:p>
    <w:p w:rsidR="00A317A0" w:rsidRPr="007141E0" w:rsidRDefault="00A317A0" w:rsidP="00A317A0">
      <w:pPr>
        <w:widowControl w:val="0"/>
        <w:ind w:right="-285"/>
        <w:rPr>
          <w:rFonts w:ascii="Verdana" w:hAnsi="Verdana" w:cs="Arial"/>
        </w:rPr>
      </w:pPr>
      <w:r w:rsidRPr="007141E0">
        <w:rPr>
          <w:rFonts w:ascii="Verdana" w:hAnsi="Verdana" w:cs="Arial"/>
        </w:rPr>
        <w:t xml:space="preserve">Ik heet u van harte welkom op de jaarvergadering van BCZ. </w:t>
      </w:r>
    </w:p>
    <w:p w:rsidR="00E2720A" w:rsidRDefault="007C5003" w:rsidP="00A317A0">
      <w:pPr>
        <w:spacing w:before="120" w:line="280" w:lineRule="atLeast"/>
        <w:jc w:val="both"/>
        <w:rPr>
          <w:rFonts w:ascii="Verdana" w:hAnsi="Verdana" w:cs="Arial"/>
        </w:rPr>
      </w:pPr>
      <w:r>
        <w:rPr>
          <w:rFonts w:ascii="Verdana" w:hAnsi="Verdana" w:cs="Arial"/>
        </w:rPr>
        <w:t xml:space="preserve">Ook dit jaar kunnen wij u een interessant programma aanbieden. Straks zal onze afgevaardigd bestuurder </w:t>
      </w:r>
      <w:r w:rsidR="00F55611">
        <w:rPr>
          <w:rFonts w:ascii="Verdana" w:hAnsi="Verdana" w:cs="Arial"/>
        </w:rPr>
        <w:t xml:space="preserve">Renaat Debergh </w:t>
      </w:r>
      <w:r>
        <w:rPr>
          <w:rFonts w:ascii="Verdana" w:hAnsi="Verdana" w:cs="Arial"/>
        </w:rPr>
        <w:t xml:space="preserve">U een beeld schetsen van hoe de zuivelindustrie </w:t>
      </w:r>
      <w:r w:rsidR="00E2720A">
        <w:rPr>
          <w:rFonts w:ascii="Verdana" w:hAnsi="Verdana" w:cs="Arial"/>
        </w:rPr>
        <w:t>en de melkveehouderij zich ontwikkelde</w:t>
      </w:r>
      <w:r w:rsidR="00501B85">
        <w:rPr>
          <w:rFonts w:ascii="Verdana" w:hAnsi="Verdana" w:cs="Arial"/>
        </w:rPr>
        <w:t>n</w:t>
      </w:r>
      <w:r w:rsidR="00E2720A">
        <w:rPr>
          <w:rFonts w:ascii="Verdana" w:hAnsi="Verdana" w:cs="Arial"/>
        </w:rPr>
        <w:t xml:space="preserve"> het voorbije jaar. Ik kan u al verklappen : er zit behoorlijk wat dynamiek in onze zuivelsector ! </w:t>
      </w:r>
      <w:r w:rsidR="006563A2">
        <w:rPr>
          <w:rFonts w:ascii="Verdana" w:hAnsi="Verdana" w:cs="Arial"/>
        </w:rPr>
        <w:t xml:space="preserve">Op 5 jaar tijd produceerden de melkveehouders </w:t>
      </w:r>
      <w:r w:rsidR="002A5F37">
        <w:rPr>
          <w:rFonts w:ascii="Verdana" w:hAnsi="Verdana" w:cs="Arial"/>
        </w:rPr>
        <w:t xml:space="preserve">maar liefst </w:t>
      </w:r>
      <w:r w:rsidR="006563A2">
        <w:rPr>
          <w:rFonts w:ascii="Verdana" w:hAnsi="Verdana" w:cs="Arial"/>
        </w:rPr>
        <w:t xml:space="preserve">18% meer melk. Wie had dat correct voorspeld ? De zuivelindustrie is er </w:t>
      </w:r>
      <w:r w:rsidR="00501B85">
        <w:rPr>
          <w:rFonts w:ascii="Verdana" w:hAnsi="Verdana" w:cs="Arial"/>
        </w:rPr>
        <w:t xml:space="preserve">gelukkig </w:t>
      </w:r>
      <w:r w:rsidR="006563A2">
        <w:rPr>
          <w:rFonts w:ascii="Verdana" w:hAnsi="Verdana" w:cs="Arial"/>
        </w:rPr>
        <w:t>steeds in geslaagd om alle geproduceerde melk te verwerken.</w:t>
      </w:r>
    </w:p>
    <w:p w:rsidR="00F55611" w:rsidRDefault="00E2720A" w:rsidP="00A317A0">
      <w:pPr>
        <w:spacing w:before="120" w:line="280" w:lineRule="atLeast"/>
        <w:jc w:val="both"/>
        <w:rPr>
          <w:rFonts w:ascii="Verdana" w:hAnsi="Verdana" w:cs="Arial"/>
        </w:rPr>
      </w:pPr>
      <w:r>
        <w:rPr>
          <w:rFonts w:ascii="Verdana" w:hAnsi="Verdana" w:cs="Arial"/>
        </w:rPr>
        <w:t xml:space="preserve">Het staat als een paal boven water : geen zuivelindustrie zonder melkveehouders.  </w:t>
      </w:r>
      <w:r w:rsidR="006563A2">
        <w:rPr>
          <w:rFonts w:ascii="Verdana" w:hAnsi="Verdana" w:cs="Arial"/>
        </w:rPr>
        <w:t xml:space="preserve">Het omgekeerde geldt ook : geen melkveehouders zonder zuivelindustrie. Ons lot is innig met elkaar verbonden , vandaar het belang van een goede interprofessionele samenwerking. Vandaag willen we </w:t>
      </w:r>
      <w:r w:rsidR="002A5F37">
        <w:rPr>
          <w:rFonts w:ascii="Verdana" w:hAnsi="Verdana" w:cs="Arial"/>
        </w:rPr>
        <w:t xml:space="preserve">kijken naar de toekomst </w:t>
      </w:r>
      <w:r w:rsidR="006563A2">
        <w:rPr>
          <w:rFonts w:ascii="Verdana" w:hAnsi="Verdana" w:cs="Arial"/>
        </w:rPr>
        <w:t xml:space="preserve">: </w:t>
      </w:r>
      <w:r w:rsidR="005F03B4">
        <w:rPr>
          <w:rFonts w:ascii="Verdana" w:hAnsi="Verdana" w:cs="Arial"/>
        </w:rPr>
        <w:t xml:space="preserve">hoe komen we tot een meer duurzame en veerkrachtige melkveehouderij in ons land ? Onze melkveehouders kregen </w:t>
      </w:r>
      <w:r w:rsidR="00501B85">
        <w:rPr>
          <w:rFonts w:ascii="Verdana" w:hAnsi="Verdana" w:cs="Arial"/>
        </w:rPr>
        <w:t xml:space="preserve">met het wegvallen van de quota </w:t>
      </w:r>
      <w:r w:rsidR="005F03B4">
        <w:rPr>
          <w:rFonts w:ascii="Verdana" w:hAnsi="Verdana" w:cs="Arial"/>
        </w:rPr>
        <w:t>ruimte om te ondernemen</w:t>
      </w:r>
      <w:r w:rsidR="00501B85">
        <w:rPr>
          <w:rFonts w:ascii="Verdana" w:hAnsi="Verdana" w:cs="Arial"/>
        </w:rPr>
        <w:t xml:space="preserve">. En ze </w:t>
      </w:r>
      <w:r w:rsidR="005F03B4">
        <w:rPr>
          <w:rFonts w:ascii="Verdana" w:hAnsi="Verdana" w:cs="Arial"/>
        </w:rPr>
        <w:t xml:space="preserve">hebben die </w:t>
      </w:r>
      <w:r w:rsidR="00501B85">
        <w:rPr>
          <w:rFonts w:ascii="Verdana" w:hAnsi="Verdana" w:cs="Arial"/>
        </w:rPr>
        <w:t xml:space="preserve">kansen ook </w:t>
      </w:r>
      <w:r w:rsidR="005F03B4">
        <w:rPr>
          <w:rFonts w:ascii="Verdana" w:hAnsi="Verdana" w:cs="Arial"/>
        </w:rPr>
        <w:t xml:space="preserve">gegrepen. De maatschappelijke verzuchtingen die op ons afkomen zijn niet min : het beperken van de klimaatopwarming , hernieuwbare energie produceren, de circulaire economie bevorderen, dierenwelzijn verhogen , duurzaamheid, het landschap onderhouden, …….. . En dat in een marktomgeving met zeer sterk schommelende prijzen. De uitdaging is immens.  Wij hebben de topmensen van de landbouwonderzoekscentra van de beide regio’s uitgenodigd om hierover hun visie te geven. Joris </w:t>
      </w:r>
      <w:proofErr w:type="spellStart"/>
      <w:r w:rsidR="005F03B4">
        <w:rPr>
          <w:rFonts w:ascii="Verdana" w:hAnsi="Verdana" w:cs="Arial"/>
        </w:rPr>
        <w:t>Relaes</w:t>
      </w:r>
      <w:proofErr w:type="spellEnd"/>
      <w:r w:rsidR="005F03B4">
        <w:rPr>
          <w:rFonts w:ascii="Verdana" w:hAnsi="Verdana" w:cs="Arial"/>
        </w:rPr>
        <w:t xml:space="preserve"> en </w:t>
      </w:r>
      <w:r w:rsidR="00F55611">
        <w:rPr>
          <w:rFonts w:ascii="Verdana" w:hAnsi="Verdana" w:cs="Arial"/>
        </w:rPr>
        <w:t xml:space="preserve">Réné </w:t>
      </w:r>
      <w:proofErr w:type="spellStart"/>
      <w:r w:rsidR="00F55611">
        <w:rPr>
          <w:rFonts w:ascii="Verdana" w:hAnsi="Verdana" w:cs="Arial"/>
        </w:rPr>
        <w:t>Poismans</w:t>
      </w:r>
      <w:proofErr w:type="spellEnd"/>
      <w:r w:rsidR="00F55611">
        <w:rPr>
          <w:rFonts w:ascii="Verdana" w:hAnsi="Verdana" w:cs="Arial"/>
        </w:rPr>
        <w:t xml:space="preserve"> hebben allebei met enthousiasme de handschoen opgenomen. Ik kijk uit naar hun presentatie. </w:t>
      </w:r>
    </w:p>
    <w:p w:rsidR="00081FDB" w:rsidRDefault="004036B2" w:rsidP="00A317A0">
      <w:pPr>
        <w:spacing w:before="120" w:line="280" w:lineRule="atLeast"/>
        <w:jc w:val="both"/>
        <w:rPr>
          <w:rFonts w:ascii="Verdana" w:hAnsi="Verdana" w:cs="Arial"/>
        </w:rPr>
      </w:pPr>
      <w:r>
        <w:rPr>
          <w:rFonts w:ascii="Verdana" w:hAnsi="Verdana" w:cs="Arial"/>
        </w:rPr>
        <w:t>Na een goed zuiveljaar 2017 , kunnen we m</w:t>
      </w:r>
      <w:r w:rsidR="00F55611">
        <w:rPr>
          <w:rFonts w:ascii="Verdana" w:hAnsi="Verdana" w:cs="Arial"/>
        </w:rPr>
        <w:t xml:space="preserve">et de gestegen zuivelnoteringen van de laatste weken en de </w:t>
      </w:r>
      <w:r>
        <w:rPr>
          <w:rFonts w:ascii="Verdana" w:hAnsi="Verdana" w:cs="Arial"/>
        </w:rPr>
        <w:t xml:space="preserve">recente start van de </w:t>
      </w:r>
      <w:r w:rsidR="00F55611">
        <w:rPr>
          <w:rFonts w:ascii="Verdana" w:hAnsi="Verdana" w:cs="Arial"/>
        </w:rPr>
        <w:t xml:space="preserve">verkoop van magere melkpoeder uit de interventievoorraad </w:t>
      </w:r>
      <w:r>
        <w:rPr>
          <w:rFonts w:ascii="Verdana" w:hAnsi="Verdana" w:cs="Arial"/>
        </w:rPr>
        <w:t>, 2018 m</w:t>
      </w:r>
      <w:bookmarkStart w:id="0" w:name="_GoBack"/>
      <w:bookmarkEnd w:id="0"/>
      <w:r>
        <w:rPr>
          <w:rFonts w:ascii="Verdana" w:hAnsi="Verdana" w:cs="Arial"/>
        </w:rPr>
        <w:t xml:space="preserve">et een gematigd optimisme verder tegemoet zien. </w:t>
      </w:r>
      <w:r w:rsidR="004D64E2">
        <w:rPr>
          <w:rFonts w:ascii="Verdana" w:hAnsi="Verdana" w:cs="Arial"/>
        </w:rPr>
        <w:t xml:space="preserve">Wat die noteringen betreft </w:t>
      </w:r>
      <w:r w:rsidR="00501B85">
        <w:rPr>
          <w:rFonts w:ascii="Verdana" w:hAnsi="Verdana" w:cs="Arial"/>
        </w:rPr>
        <w:t xml:space="preserve">is </w:t>
      </w:r>
      <w:r w:rsidR="004D64E2">
        <w:rPr>
          <w:rFonts w:ascii="Verdana" w:hAnsi="Verdana" w:cs="Arial"/>
        </w:rPr>
        <w:t xml:space="preserve">het zo dat alleen boter boven het niveau van vorig jaar uitkomt. De felle klim van de boterprijs was ook voor ons de verrassing van vorig jaar. Inmiddels hebben veel </w:t>
      </w:r>
      <w:r w:rsidR="00501B85">
        <w:rPr>
          <w:rFonts w:ascii="Verdana" w:hAnsi="Verdana" w:cs="Arial"/>
        </w:rPr>
        <w:t xml:space="preserve">zuivelondernemingen </w:t>
      </w:r>
      <w:r w:rsidR="00C102FB">
        <w:rPr>
          <w:rFonts w:ascii="Verdana" w:hAnsi="Verdana" w:cs="Arial"/>
        </w:rPr>
        <w:t xml:space="preserve">sedert begin 2018 </w:t>
      </w:r>
      <w:r w:rsidR="004D64E2">
        <w:rPr>
          <w:rFonts w:ascii="Verdana" w:hAnsi="Verdana" w:cs="Arial"/>
        </w:rPr>
        <w:t xml:space="preserve">de waardeverhouding vet /eiwit voor de melkprijs aangepast ten voordele van het melkvet. Het marktsignaal wordt op die wijze doorgegeven aan de melkveehouders. </w:t>
      </w:r>
    </w:p>
    <w:p w:rsidR="004D64E2" w:rsidRDefault="004D64E2" w:rsidP="00A317A0">
      <w:pPr>
        <w:spacing w:before="120" w:line="280" w:lineRule="atLeast"/>
        <w:jc w:val="both"/>
        <w:rPr>
          <w:rFonts w:ascii="Verdana" w:hAnsi="Verdana" w:cs="Arial"/>
        </w:rPr>
      </w:pPr>
      <w:r>
        <w:rPr>
          <w:rFonts w:ascii="Verdana" w:hAnsi="Verdana" w:cs="Arial"/>
        </w:rPr>
        <w:lastRenderedPageBreak/>
        <w:t xml:space="preserve">Elk jaar rapporteert BCZ over de inspanningen van de zuivelsector op het </w:t>
      </w:r>
      <w:r w:rsidR="001D2AA0" w:rsidRPr="001D2AA0">
        <w:rPr>
          <w:rFonts w:ascii="Verdana" w:hAnsi="Verdana" w:cs="Arial"/>
        </w:rPr>
        <w:t>vlak van duurzaamheid</w:t>
      </w:r>
      <w:r>
        <w:rPr>
          <w:rFonts w:ascii="Verdana" w:hAnsi="Verdana" w:cs="Arial"/>
        </w:rPr>
        <w:t xml:space="preserve">. </w:t>
      </w:r>
      <w:r w:rsidR="00105185">
        <w:rPr>
          <w:rFonts w:ascii="Verdana" w:hAnsi="Verdana" w:cs="Arial"/>
        </w:rPr>
        <w:t xml:space="preserve">Wij monitoren de ontwikkelingen doorheen de gehele keten : het melkveebedrijf , de </w:t>
      </w:r>
      <w:proofErr w:type="spellStart"/>
      <w:r w:rsidR="00105185">
        <w:rPr>
          <w:rFonts w:ascii="Verdana" w:hAnsi="Verdana" w:cs="Arial"/>
        </w:rPr>
        <w:t>melkophaling</w:t>
      </w:r>
      <w:proofErr w:type="spellEnd"/>
      <w:r w:rsidR="00105185">
        <w:rPr>
          <w:rFonts w:ascii="Verdana" w:hAnsi="Verdana" w:cs="Arial"/>
        </w:rPr>
        <w:t xml:space="preserve"> en de melkverwerking in de zuivelfabrieken.</w:t>
      </w:r>
    </w:p>
    <w:p w:rsidR="00AE41F1" w:rsidRDefault="00105185" w:rsidP="00A317A0">
      <w:pPr>
        <w:spacing w:before="120" w:line="280" w:lineRule="atLeast"/>
        <w:jc w:val="both"/>
        <w:rPr>
          <w:rFonts w:ascii="Verdana" w:hAnsi="Verdana" w:cs="Arial"/>
        </w:rPr>
      </w:pPr>
      <w:r>
        <w:rPr>
          <w:rFonts w:ascii="Verdana" w:hAnsi="Verdana" w:cs="Arial"/>
        </w:rPr>
        <w:t xml:space="preserve">Wat het niveau van het </w:t>
      </w:r>
      <w:r w:rsidRPr="00893AF1">
        <w:rPr>
          <w:rFonts w:ascii="Verdana" w:hAnsi="Verdana" w:cs="Arial"/>
          <w:b/>
        </w:rPr>
        <w:t>melkveebedrijf</w:t>
      </w:r>
      <w:r>
        <w:rPr>
          <w:rFonts w:ascii="Verdana" w:hAnsi="Verdana" w:cs="Arial"/>
        </w:rPr>
        <w:t xml:space="preserve"> </w:t>
      </w:r>
      <w:r w:rsidR="00501B85">
        <w:rPr>
          <w:rFonts w:ascii="Verdana" w:hAnsi="Verdana" w:cs="Arial"/>
        </w:rPr>
        <w:t xml:space="preserve">betreft </w:t>
      </w:r>
      <w:r>
        <w:rPr>
          <w:rFonts w:ascii="Verdana" w:hAnsi="Verdana" w:cs="Arial"/>
        </w:rPr>
        <w:t>werken wij samen met de landbouworganisaties van het Agrofront. De monitoring startte op 1 januari 2014 en inmiddels is de eerste ronde van 3 jaar afgesloten</w:t>
      </w:r>
      <w:r w:rsidR="00AE41F1">
        <w:rPr>
          <w:rFonts w:ascii="Verdana" w:hAnsi="Verdana" w:cs="Arial"/>
        </w:rPr>
        <w:t xml:space="preserve">. Dit is onze nulmeting. Door sensibilisatie zien we dat er doorheen de 3 jaren van de nulmeting ook vooruitgang werd geboekt. In 2017 </w:t>
      </w:r>
      <w:r>
        <w:rPr>
          <w:rFonts w:ascii="Verdana" w:hAnsi="Verdana" w:cs="Arial"/>
        </w:rPr>
        <w:t xml:space="preserve"> </w:t>
      </w:r>
      <w:r w:rsidR="00AE41F1">
        <w:rPr>
          <w:rFonts w:ascii="Verdana" w:hAnsi="Verdana" w:cs="Arial"/>
        </w:rPr>
        <w:t xml:space="preserve">werden de melkveebedrijven die in 2014 geauditeerd werden opnieuw bezocht. Het aantal duurzaamheidsinitiatieven van deze melkveebedrijven steeg </w:t>
      </w:r>
      <w:r w:rsidR="00501B85">
        <w:rPr>
          <w:rFonts w:ascii="Verdana" w:hAnsi="Verdana" w:cs="Arial"/>
        </w:rPr>
        <w:t xml:space="preserve">met </w:t>
      </w:r>
      <w:r w:rsidR="00AE41F1">
        <w:rPr>
          <w:rFonts w:ascii="Verdana" w:hAnsi="Verdana" w:cs="Arial"/>
        </w:rPr>
        <w:t xml:space="preserve">maar liefst 50% , nl. van 9,4 naar 13,8 gemiddeld. In 2014 produceerden 22% van de onderzochte melkveebedrijven zelf duurzame energie , in 2017 is dat bij dezelfde bedrijven opgelopen tot 28%. </w:t>
      </w:r>
    </w:p>
    <w:p w:rsidR="00BE2772" w:rsidRDefault="00590478" w:rsidP="00A317A0">
      <w:pPr>
        <w:spacing w:before="120" w:line="280" w:lineRule="atLeast"/>
        <w:jc w:val="both"/>
        <w:rPr>
          <w:rFonts w:ascii="Verdana" w:hAnsi="Verdana" w:cs="Arial"/>
        </w:rPr>
      </w:pPr>
      <w:r>
        <w:rPr>
          <w:rFonts w:ascii="Verdana" w:hAnsi="Verdana" w:cs="Arial"/>
        </w:rPr>
        <w:t xml:space="preserve">Kijken we nu naar de </w:t>
      </w:r>
      <w:proofErr w:type="spellStart"/>
      <w:r w:rsidRPr="00590478">
        <w:rPr>
          <w:rFonts w:ascii="Verdana" w:hAnsi="Verdana" w:cs="Arial"/>
          <w:b/>
        </w:rPr>
        <w:t>melkophaling</w:t>
      </w:r>
      <w:proofErr w:type="spellEnd"/>
      <w:r>
        <w:rPr>
          <w:rFonts w:ascii="Verdana" w:hAnsi="Verdana" w:cs="Arial"/>
        </w:rPr>
        <w:t xml:space="preserve">. </w:t>
      </w:r>
      <w:r w:rsidR="000422F5">
        <w:rPr>
          <w:rFonts w:ascii="Verdana" w:hAnsi="Verdana" w:cs="Arial"/>
        </w:rPr>
        <w:t xml:space="preserve">In de periode 2006 tot 2017 </w:t>
      </w:r>
      <w:r w:rsidR="00BE2772">
        <w:rPr>
          <w:rFonts w:ascii="Verdana" w:hAnsi="Verdana" w:cs="Arial"/>
        </w:rPr>
        <w:t xml:space="preserve">is het brandstofverbruik per 1.000 liter opgehaalde melk met 12% gedaald. In 2017 is het aantal </w:t>
      </w:r>
      <w:proofErr w:type="spellStart"/>
      <w:r w:rsidR="00BE2772">
        <w:rPr>
          <w:rFonts w:ascii="Verdana" w:hAnsi="Verdana" w:cs="Arial"/>
        </w:rPr>
        <w:t>RMO’s</w:t>
      </w:r>
      <w:proofErr w:type="spellEnd"/>
      <w:r w:rsidR="00BE2772">
        <w:rPr>
          <w:rFonts w:ascii="Verdana" w:hAnsi="Verdana" w:cs="Arial"/>
        </w:rPr>
        <w:t xml:space="preserve"> dat voldoet aan de strengste euronorm 6 </w:t>
      </w:r>
      <w:r>
        <w:rPr>
          <w:rFonts w:ascii="Verdana" w:hAnsi="Verdana" w:cs="Arial"/>
        </w:rPr>
        <w:t xml:space="preserve">, </w:t>
      </w:r>
      <w:r w:rsidR="00BE2772">
        <w:rPr>
          <w:rFonts w:ascii="Verdana" w:hAnsi="Verdana" w:cs="Arial"/>
        </w:rPr>
        <w:t xml:space="preserve">opgeklommen van 21% naar 46%. </w:t>
      </w:r>
    </w:p>
    <w:p w:rsidR="00F13017" w:rsidRPr="00F13017" w:rsidRDefault="0052203E" w:rsidP="00F13017">
      <w:pPr>
        <w:spacing w:before="120" w:line="280" w:lineRule="atLeast"/>
        <w:jc w:val="both"/>
        <w:rPr>
          <w:rFonts w:ascii="Verdana" w:hAnsi="Verdana" w:cs="Arial"/>
        </w:rPr>
      </w:pPr>
      <w:r>
        <w:rPr>
          <w:rFonts w:ascii="Verdana" w:hAnsi="Verdana" w:cs="Arial"/>
        </w:rPr>
        <w:t xml:space="preserve">Wat de </w:t>
      </w:r>
      <w:r w:rsidRPr="00893AF1">
        <w:rPr>
          <w:rFonts w:ascii="Verdana" w:hAnsi="Verdana" w:cs="Arial"/>
          <w:b/>
        </w:rPr>
        <w:t>melkverwerking</w:t>
      </w:r>
      <w:r>
        <w:rPr>
          <w:rFonts w:ascii="Verdana" w:hAnsi="Verdana" w:cs="Arial"/>
        </w:rPr>
        <w:t xml:space="preserve"> betreft , </w:t>
      </w:r>
      <w:r w:rsidR="00F13017">
        <w:rPr>
          <w:rFonts w:ascii="Verdana" w:hAnsi="Verdana" w:cs="Arial"/>
        </w:rPr>
        <w:t xml:space="preserve">monitoren wij een aantal parameters waaronder het energieverbruik en de uitstoot van CO2. Dit jaar wil ik stilstaan bij het waterverbruik , een parameter die niet zo eenvoudig te reduceren is gezien het assortiment zuivelproducten dat </w:t>
      </w:r>
      <w:r w:rsidR="00501B85">
        <w:rPr>
          <w:rFonts w:ascii="Verdana" w:hAnsi="Verdana" w:cs="Arial"/>
        </w:rPr>
        <w:t xml:space="preserve">opgewaardeerd is </w:t>
      </w:r>
      <w:r w:rsidR="00F13017">
        <w:rPr>
          <w:rFonts w:ascii="Verdana" w:hAnsi="Verdana" w:cs="Arial"/>
        </w:rPr>
        <w:t>en aan steeds strengere kwaliteits- en hygiëne-eisen moet voldoen. De laatste jaren zetten onze z</w:t>
      </w:r>
      <w:r w:rsidR="00F13017" w:rsidRPr="00F13017">
        <w:rPr>
          <w:rFonts w:ascii="Verdana" w:hAnsi="Verdana" w:cs="Arial"/>
        </w:rPr>
        <w:t xml:space="preserve">uivelbedrijven sterk in op het hergebruik van water. Afhankelijk van o.a. de specifieke bedrijfssituatie en de oorsprong van het water </w:t>
      </w:r>
      <w:r w:rsidR="00F13017">
        <w:rPr>
          <w:rFonts w:ascii="Verdana" w:hAnsi="Verdana" w:cs="Arial"/>
        </w:rPr>
        <w:t xml:space="preserve">is </w:t>
      </w:r>
      <w:r w:rsidR="00F13017" w:rsidRPr="00F13017">
        <w:rPr>
          <w:rFonts w:ascii="Verdana" w:hAnsi="Verdana" w:cs="Arial"/>
        </w:rPr>
        <w:t>het hergebruiken van water niet altijd evident.</w:t>
      </w:r>
      <w:r w:rsidR="00F13017">
        <w:rPr>
          <w:rFonts w:ascii="Verdana" w:hAnsi="Verdana" w:cs="Arial"/>
        </w:rPr>
        <w:t xml:space="preserve"> </w:t>
      </w:r>
      <w:r w:rsidR="00F13017" w:rsidRPr="00F13017">
        <w:rPr>
          <w:rFonts w:ascii="Verdana" w:hAnsi="Verdana" w:cs="Arial"/>
        </w:rPr>
        <w:t xml:space="preserve">Het spreekt voor zich dat de voedselveiligheid ten alle tijde gewaarborgd wordt. </w:t>
      </w:r>
      <w:r w:rsidR="00F13017">
        <w:rPr>
          <w:rFonts w:ascii="Verdana" w:hAnsi="Verdana" w:cs="Arial"/>
        </w:rPr>
        <w:t xml:space="preserve">Evenwel ben ik toch verheugd om onze resultaten </w:t>
      </w:r>
      <w:r w:rsidR="00501B85">
        <w:rPr>
          <w:rFonts w:ascii="Verdana" w:hAnsi="Verdana" w:cs="Arial"/>
        </w:rPr>
        <w:t xml:space="preserve">mee te delen </w:t>
      </w:r>
      <w:r w:rsidR="00F13017">
        <w:rPr>
          <w:rFonts w:ascii="Verdana" w:hAnsi="Verdana" w:cs="Arial"/>
        </w:rPr>
        <w:t xml:space="preserve">: in 2017 hebben de BCZ-bedrijven 28% van het water hergebruikt ! In 2014 was dat slechts 18%. </w:t>
      </w:r>
      <w:r w:rsidR="00150033">
        <w:rPr>
          <w:rFonts w:ascii="Verdana" w:hAnsi="Verdana" w:cs="Arial"/>
        </w:rPr>
        <w:t xml:space="preserve">De melkpoederbedrijven lopen voorop via de recuperatie van condenswater en komen tot </w:t>
      </w:r>
      <w:r w:rsidR="004934D0">
        <w:rPr>
          <w:rFonts w:ascii="Verdana" w:hAnsi="Verdana" w:cs="Arial"/>
        </w:rPr>
        <w:t>bijna 5</w:t>
      </w:r>
      <w:r w:rsidR="00150033">
        <w:rPr>
          <w:rFonts w:ascii="Verdana" w:hAnsi="Verdana" w:cs="Arial"/>
        </w:rPr>
        <w:t>0% hergebruik van water. Mits het oplossen van een aantal niet te onderschatten technische problemen en het behalen van voldoende rendabiliteit zal het op termijn mogelijk worden te komen tot water</w:t>
      </w:r>
      <w:r w:rsidR="008900FF">
        <w:rPr>
          <w:rFonts w:ascii="Verdana" w:hAnsi="Verdana" w:cs="Arial"/>
        </w:rPr>
        <w:t>-</w:t>
      </w:r>
      <w:r w:rsidR="00150033">
        <w:rPr>
          <w:rFonts w:ascii="Verdana" w:hAnsi="Verdana" w:cs="Arial"/>
        </w:rPr>
        <w:t xml:space="preserve">neutrale melkpoederbedrijven. Een mooi voorbeeld van circulaire economie. </w:t>
      </w:r>
    </w:p>
    <w:p w:rsidR="006230D0" w:rsidRDefault="001D2AA0" w:rsidP="00006523">
      <w:pPr>
        <w:spacing w:before="120" w:line="280" w:lineRule="atLeast"/>
        <w:jc w:val="both"/>
        <w:rPr>
          <w:rFonts w:ascii="Verdana" w:hAnsi="Verdana" w:cs="Arial"/>
          <w:bCs/>
          <w:lang w:val="nl-BE"/>
        </w:rPr>
      </w:pPr>
      <w:r w:rsidRPr="001D2AA0">
        <w:rPr>
          <w:rFonts w:ascii="Verdana" w:hAnsi="Verdana" w:cs="Arial"/>
          <w:bCs/>
          <w:lang w:val="nl-BE"/>
        </w:rPr>
        <w:t>Ook op het vlak van de gezondheid nemen wij onze maatschappelijke verantwoordelijkheid op ,</w:t>
      </w:r>
      <w:r>
        <w:rPr>
          <w:rFonts w:ascii="Verdana" w:hAnsi="Verdana" w:cs="Arial"/>
          <w:bCs/>
          <w:lang w:val="nl-BE"/>
        </w:rPr>
        <w:t xml:space="preserve"> ik verwijs hierbij uitdrukkelijk naar </w:t>
      </w:r>
      <w:r w:rsidR="0052203E">
        <w:rPr>
          <w:rFonts w:ascii="Verdana" w:hAnsi="Verdana" w:cs="Arial"/>
          <w:bCs/>
          <w:lang w:val="nl-BE"/>
        </w:rPr>
        <w:t xml:space="preserve">ook het </w:t>
      </w:r>
      <w:r w:rsidR="0052203E" w:rsidRPr="002A0255">
        <w:rPr>
          <w:rFonts w:ascii="Verdana" w:hAnsi="Verdana" w:cs="Arial"/>
          <w:b/>
          <w:bCs/>
          <w:lang w:val="nl-BE"/>
        </w:rPr>
        <w:t>engagement van de zuivelindustrie</w:t>
      </w:r>
      <w:r w:rsidR="0052203E">
        <w:rPr>
          <w:rFonts w:ascii="Verdana" w:hAnsi="Verdana" w:cs="Arial"/>
          <w:bCs/>
          <w:lang w:val="nl-BE"/>
        </w:rPr>
        <w:t xml:space="preserve"> om in het kader van het convenant met Minister van Volksgezondheid De Block de </w:t>
      </w:r>
      <w:r w:rsidR="0052203E" w:rsidRPr="002A0255">
        <w:rPr>
          <w:rFonts w:ascii="Verdana" w:hAnsi="Verdana" w:cs="Arial"/>
          <w:b/>
          <w:bCs/>
          <w:lang w:val="nl-BE"/>
        </w:rPr>
        <w:t>toegevoegde suikers</w:t>
      </w:r>
      <w:r w:rsidR="0052203E">
        <w:rPr>
          <w:rFonts w:ascii="Verdana" w:hAnsi="Verdana" w:cs="Arial"/>
          <w:bCs/>
          <w:lang w:val="nl-BE"/>
        </w:rPr>
        <w:t xml:space="preserve"> in een aantal categorieën van zuivelproducten met 8% te laten dalen tegen 2020 en dit met 2012 als referentiebasis. Daartoe heeft BCZ een grote monitoring opgezet bij haar leden. </w:t>
      </w:r>
      <w:r w:rsidR="006230D0">
        <w:rPr>
          <w:rFonts w:ascii="Verdana" w:hAnsi="Verdana" w:cs="Arial"/>
          <w:bCs/>
          <w:lang w:val="nl-BE"/>
        </w:rPr>
        <w:t xml:space="preserve">Alhoewel wij de communicatie hierover overlaten aan onze federatie van de voedingsindustrie kunnen wij nu reeds zeggen dat wij goed op schema zitten. </w:t>
      </w:r>
      <w:r w:rsidR="000B27B4">
        <w:rPr>
          <w:rFonts w:ascii="Verdana" w:hAnsi="Verdana" w:cs="Arial"/>
          <w:bCs/>
          <w:lang w:val="nl-BE"/>
        </w:rPr>
        <w:t xml:space="preserve">Een aantal bedrijven slagen er trouwens in om via innovatie melkdrinks , chocodrinks en andere, te produceren zonder gebruik te maken van toegevoegde suikers noch van kunstmatige zoetstoffen. </w:t>
      </w:r>
    </w:p>
    <w:p w:rsidR="00D06999" w:rsidRDefault="00D2714D" w:rsidP="004D64E2">
      <w:pPr>
        <w:spacing w:before="120" w:line="280" w:lineRule="atLeast"/>
        <w:jc w:val="both"/>
        <w:rPr>
          <w:rFonts w:ascii="Verdana" w:hAnsi="Verdana" w:cs="Arial"/>
        </w:rPr>
      </w:pPr>
      <w:r>
        <w:rPr>
          <w:rFonts w:ascii="Verdana" w:hAnsi="Verdana" w:cs="Arial"/>
        </w:rPr>
        <w:t xml:space="preserve">De voorbije 12 maanden heeft BCZ verder gebouwd aan haar </w:t>
      </w:r>
      <w:r w:rsidRPr="00D2714D">
        <w:rPr>
          <w:rFonts w:ascii="Verdana" w:hAnsi="Verdana" w:cs="Arial"/>
          <w:b/>
        </w:rPr>
        <w:t>communicatie</w:t>
      </w:r>
      <w:r>
        <w:rPr>
          <w:rFonts w:ascii="Verdana" w:hAnsi="Verdana" w:cs="Arial"/>
        </w:rPr>
        <w:t xml:space="preserve"> naar stakeholders en media. Onze duurzaamheidsmonitoring hebben we samen met de landbouworganisaties toegelicht op 2 </w:t>
      </w:r>
      <w:r w:rsidR="00D06999">
        <w:rPr>
          <w:rFonts w:ascii="Verdana" w:hAnsi="Verdana" w:cs="Arial"/>
        </w:rPr>
        <w:t>pers</w:t>
      </w:r>
      <w:r>
        <w:rPr>
          <w:rFonts w:ascii="Verdana" w:hAnsi="Verdana" w:cs="Arial"/>
        </w:rPr>
        <w:t xml:space="preserve">events , 1 in Vlaanderen in oktober 2017 en 1 in Wallonië in maart </w:t>
      </w:r>
      <w:r w:rsidR="008900FF">
        <w:rPr>
          <w:rFonts w:ascii="Verdana" w:hAnsi="Verdana" w:cs="Arial"/>
        </w:rPr>
        <w:t>dit</w:t>
      </w:r>
      <w:r w:rsidR="002A5F37">
        <w:rPr>
          <w:rFonts w:ascii="Verdana" w:hAnsi="Verdana" w:cs="Arial"/>
        </w:rPr>
        <w:t xml:space="preserve"> </w:t>
      </w:r>
      <w:r w:rsidR="008900FF">
        <w:rPr>
          <w:rFonts w:ascii="Verdana" w:hAnsi="Verdana" w:cs="Arial"/>
        </w:rPr>
        <w:t>jaar</w:t>
      </w:r>
      <w:r>
        <w:rPr>
          <w:rFonts w:ascii="Verdana" w:hAnsi="Verdana" w:cs="Arial"/>
        </w:rPr>
        <w:t xml:space="preserve">. Telkens mochten wij de regionale minister van Landbouw als spreker verwelkomen. Als bijzondere gastspreker was er in Vlaanderen </w:t>
      </w:r>
      <w:r w:rsidR="00D06999">
        <w:rPr>
          <w:rFonts w:ascii="Verdana" w:hAnsi="Verdana" w:cs="Arial"/>
        </w:rPr>
        <w:t xml:space="preserve">Peter </w:t>
      </w:r>
      <w:proofErr w:type="spellStart"/>
      <w:r w:rsidR="00D06999">
        <w:rPr>
          <w:rFonts w:ascii="Verdana" w:hAnsi="Verdana" w:cs="Arial"/>
        </w:rPr>
        <w:t>Wollaert</w:t>
      </w:r>
      <w:proofErr w:type="spellEnd"/>
      <w:r w:rsidR="00D06999">
        <w:rPr>
          <w:rFonts w:ascii="Verdana" w:hAnsi="Verdana" w:cs="Arial"/>
        </w:rPr>
        <w:t xml:space="preserve"> , die namens FAO onze duurzaamheidsinspanningen kon waarderen in het kader van de </w:t>
      </w:r>
      <w:proofErr w:type="spellStart"/>
      <w:r w:rsidR="00D06999">
        <w:rPr>
          <w:rFonts w:ascii="Verdana" w:hAnsi="Verdana" w:cs="Arial"/>
        </w:rPr>
        <w:t>Sustainable</w:t>
      </w:r>
      <w:proofErr w:type="spellEnd"/>
      <w:r w:rsidR="00D06999">
        <w:rPr>
          <w:rFonts w:ascii="Verdana" w:hAnsi="Verdana" w:cs="Arial"/>
        </w:rPr>
        <w:t xml:space="preserve"> Development Goals. Tevens werd een Belgische versie getekend van de gezamenlijke verklaring van FAO en IDF , “The </w:t>
      </w:r>
      <w:proofErr w:type="spellStart"/>
      <w:r w:rsidR="00D06999">
        <w:rPr>
          <w:rFonts w:ascii="Verdana" w:hAnsi="Verdana" w:cs="Arial"/>
        </w:rPr>
        <w:t>Dairy</w:t>
      </w:r>
      <w:proofErr w:type="spellEnd"/>
      <w:r w:rsidR="00D06999">
        <w:rPr>
          <w:rFonts w:ascii="Verdana" w:hAnsi="Verdana" w:cs="Arial"/>
        </w:rPr>
        <w:t xml:space="preserve"> </w:t>
      </w:r>
      <w:proofErr w:type="spellStart"/>
      <w:r w:rsidR="00D06999">
        <w:rPr>
          <w:rFonts w:ascii="Verdana" w:hAnsi="Verdana" w:cs="Arial"/>
        </w:rPr>
        <w:t>Declaration</w:t>
      </w:r>
      <w:proofErr w:type="spellEnd"/>
      <w:r w:rsidR="00D06999">
        <w:rPr>
          <w:rFonts w:ascii="Verdana" w:hAnsi="Verdana" w:cs="Arial"/>
        </w:rPr>
        <w:t xml:space="preserve"> of Rotterdam “ </w:t>
      </w:r>
      <w:proofErr w:type="spellStart"/>
      <w:r w:rsidR="00D06999">
        <w:rPr>
          <w:rFonts w:ascii="Verdana" w:hAnsi="Verdana" w:cs="Arial"/>
        </w:rPr>
        <w:t>mbt</w:t>
      </w:r>
      <w:proofErr w:type="spellEnd"/>
      <w:r w:rsidR="00D06999">
        <w:rPr>
          <w:rFonts w:ascii="Verdana" w:hAnsi="Verdana" w:cs="Arial"/>
        </w:rPr>
        <w:t xml:space="preserve"> het engagement van de zuivelsector naar verdere verduurzaming. In Wallonië liet </w:t>
      </w:r>
      <w:r w:rsidR="00D06999">
        <w:rPr>
          <w:rFonts w:ascii="Verdana" w:hAnsi="Verdana" w:cs="Arial"/>
        </w:rPr>
        <w:lastRenderedPageBreak/>
        <w:t>klimaatexpert J</w:t>
      </w:r>
      <w:r w:rsidR="002A5F37">
        <w:rPr>
          <w:rFonts w:ascii="Verdana" w:hAnsi="Verdana" w:cs="Arial"/>
        </w:rPr>
        <w:t>e</w:t>
      </w:r>
      <w:r w:rsidR="00D06999">
        <w:rPr>
          <w:rFonts w:ascii="Verdana" w:hAnsi="Verdana" w:cs="Arial"/>
        </w:rPr>
        <w:t>a</w:t>
      </w:r>
      <w:r w:rsidR="002A5F37">
        <w:rPr>
          <w:rFonts w:ascii="Verdana" w:hAnsi="Verdana" w:cs="Arial"/>
        </w:rPr>
        <w:t xml:space="preserve">n-Pascal </w:t>
      </w:r>
      <w:r w:rsidR="00D06999">
        <w:rPr>
          <w:rFonts w:ascii="Verdana" w:hAnsi="Verdana" w:cs="Arial"/>
        </w:rPr>
        <w:t xml:space="preserve">Van </w:t>
      </w:r>
      <w:proofErr w:type="spellStart"/>
      <w:r w:rsidR="00D06999">
        <w:rPr>
          <w:rFonts w:ascii="Verdana" w:hAnsi="Verdana" w:cs="Arial"/>
        </w:rPr>
        <w:t>Ypersele</w:t>
      </w:r>
      <w:proofErr w:type="spellEnd"/>
      <w:r w:rsidR="00D06999">
        <w:rPr>
          <w:rFonts w:ascii="Verdana" w:hAnsi="Verdana" w:cs="Arial"/>
        </w:rPr>
        <w:t xml:space="preserve"> zich positief uit over de geleverde inspanningen al mag onze ambitie wat hem betreft nog wat verder gaan. </w:t>
      </w:r>
    </w:p>
    <w:p w:rsidR="00D06999" w:rsidRDefault="00D06999" w:rsidP="004D64E2">
      <w:pPr>
        <w:spacing w:before="120" w:line="280" w:lineRule="atLeast"/>
        <w:jc w:val="both"/>
        <w:rPr>
          <w:rFonts w:ascii="Verdana" w:hAnsi="Verdana" w:cs="Arial"/>
        </w:rPr>
      </w:pPr>
      <w:r>
        <w:rPr>
          <w:rFonts w:ascii="Verdana" w:hAnsi="Verdana" w:cs="Arial"/>
        </w:rPr>
        <w:t>Same</w:t>
      </w:r>
      <w:r w:rsidR="00590478">
        <w:rPr>
          <w:rFonts w:ascii="Verdana" w:hAnsi="Verdana" w:cs="Arial"/>
        </w:rPr>
        <w:t>n</w:t>
      </w:r>
      <w:r>
        <w:rPr>
          <w:rFonts w:ascii="Verdana" w:hAnsi="Verdana" w:cs="Arial"/>
        </w:rPr>
        <w:t xml:space="preserve"> met de landbouworganisaties publiceerden wij het </w:t>
      </w:r>
      <w:r w:rsidRPr="009417E4">
        <w:rPr>
          <w:rFonts w:ascii="Verdana" w:hAnsi="Verdana" w:cs="Arial"/>
          <w:b/>
        </w:rPr>
        <w:t>eerste duurzaamheidsrapport</w:t>
      </w:r>
      <w:r>
        <w:rPr>
          <w:rFonts w:ascii="Verdana" w:hAnsi="Verdana" w:cs="Arial"/>
        </w:rPr>
        <w:t xml:space="preserve"> van de zuivelsector. </w:t>
      </w:r>
    </w:p>
    <w:p w:rsidR="00C450FD" w:rsidRDefault="00C450FD" w:rsidP="00BB3170">
      <w:pPr>
        <w:spacing w:before="120" w:line="280" w:lineRule="atLeast"/>
        <w:jc w:val="both"/>
        <w:rPr>
          <w:rFonts w:ascii="Verdana" w:hAnsi="Verdana" w:cs="Arial"/>
        </w:rPr>
      </w:pPr>
      <w:r w:rsidRPr="00C450FD">
        <w:rPr>
          <w:rFonts w:ascii="Verdana" w:hAnsi="Verdana" w:cs="Arial"/>
        </w:rPr>
        <w:t xml:space="preserve">De zuivelindustrie in ons land heeft </w:t>
      </w:r>
      <w:r w:rsidR="00993A13">
        <w:rPr>
          <w:rFonts w:ascii="Verdana" w:hAnsi="Verdana" w:cs="Arial"/>
        </w:rPr>
        <w:t xml:space="preserve">sedert 2010 </w:t>
      </w:r>
      <w:r w:rsidR="00993A13" w:rsidRPr="009417E4">
        <w:rPr>
          <w:rFonts w:ascii="Verdana" w:hAnsi="Verdana" w:cs="Arial"/>
          <w:b/>
        </w:rPr>
        <w:t xml:space="preserve">meer dan </w:t>
      </w:r>
      <w:r w:rsidRPr="009417E4">
        <w:rPr>
          <w:rFonts w:ascii="Verdana" w:hAnsi="Verdana" w:cs="Arial"/>
          <w:b/>
        </w:rPr>
        <w:t>1 miljard euro geïnvesteerd</w:t>
      </w:r>
      <w:r w:rsidRPr="00C450FD">
        <w:rPr>
          <w:rFonts w:ascii="Verdana" w:hAnsi="Verdana" w:cs="Arial"/>
        </w:rPr>
        <w:t xml:space="preserve"> in enerzijds een uitbreiding van de productiecapaciteit, </w:t>
      </w:r>
      <w:r>
        <w:rPr>
          <w:rFonts w:ascii="Verdana" w:hAnsi="Verdana" w:cs="Arial"/>
        </w:rPr>
        <w:t xml:space="preserve">en </w:t>
      </w:r>
      <w:r w:rsidRPr="00C450FD">
        <w:rPr>
          <w:rFonts w:ascii="Verdana" w:hAnsi="Verdana" w:cs="Arial"/>
        </w:rPr>
        <w:t>anderzijds een aanzienlijke</w:t>
      </w:r>
      <w:r>
        <w:rPr>
          <w:rFonts w:ascii="Verdana" w:hAnsi="Verdana" w:cs="Arial"/>
        </w:rPr>
        <w:t xml:space="preserve"> </w:t>
      </w:r>
      <w:r w:rsidRPr="00C450FD">
        <w:rPr>
          <w:rFonts w:ascii="Verdana" w:hAnsi="Verdana" w:cs="Arial"/>
        </w:rPr>
        <w:t xml:space="preserve">upgrade en modernisering van het </w:t>
      </w:r>
      <w:proofErr w:type="spellStart"/>
      <w:r w:rsidRPr="00C450FD">
        <w:rPr>
          <w:rFonts w:ascii="Verdana" w:hAnsi="Verdana" w:cs="Arial"/>
        </w:rPr>
        <w:t>productie-apparaat</w:t>
      </w:r>
      <w:proofErr w:type="spellEnd"/>
      <w:r w:rsidRPr="00C450FD">
        <w:rPr>
          <w:rFonts w:ascii="Verdana" w:hAnsi="Verdana" w:cs="Arial"/>
        </w:rPr>
        <w:t>. In de nieuwe of gemoderniseerde</w:t>
      </w:r>
      <w:r>
        <w:rPr>
          <w:rFonts w:ascii="Verdana" w:hAnsi="Verdana" w:cs="Arial"/>
        </w:rPr>
        <w:t xml:space="preserve"> </w:t>
      </w:r>
      <w:r w:rsidRPr="00C450FD">
        <w:rPr>
          <w:rFonts w:ascii="Verdana" w:hAnsi="Verdana" w:cs="Arial"/>
        </w:rPr>
        <w:t>verwerkingssites kunnen zuivelproducten worden geproduceerd die beantwoorden aan hogere</w:t>
      </w:r>
      <w:r>
        <w:rPr>
          <w:rFonts w:ascii="Verdana" w:hAnsi="Verdana" w:cs="Arial"/>
        </w:rPr>
        <w:t xml:space="preserve"> </w:t>
      </w:r>
      <w:r w:rsidRPr="00C450FD">
        <w:rPr>
          <w:rFonts w:ascii="Verdana" w:hAnsi="Verdana" w:cs="Arial"/>
        </w:rPr>
        <w:t>kwaliteitsnormen.</w:t>
      </w:r>
      <w:r>
        <w:rPr>
          <w:rFonts w:ascii="Verdana" w:hAnsi="Verdana" w:cs="Arial"/>
        </w:rPr>
        <w:t xml:space="preserve"> </w:t>
      </w:r>
      <w:r w:rsidR="00BB3170" w:rsidRPr="00BB3170">
        <w:rPr>
          <w:rFonts w:ascii="Verdana" w:hAnsi="Verdana" w:cs="Arial"/>
        </w:rPr>
        <w:t xml:space="preserve">De Belgische zuivelverwerkers zetten </w:t>
      </w:r>
      <w:r>
        <w:rPr>
          <w:rFonts w:ascii="Verdana" w:hAnsi="Verdana" w:cs="Arial"/>
        </w:rPr>
        <w:t xml:space="preserve">tevens </w:t>
      </w:r>
      <w:r w:rsidR="00BB3170" w:rsidRPr="00BB3170">
        <w:rPr>
          <w:rFonts w:ascii="Verdana" w:hAnsi="Verdana" w:cs="Arial"/>
        </w:rPr>
        <w:t>in op innovatie</w:t>
      </w:r>
      <w:r>
        <w:rPr>
          <w:rFonts w:ascii="Verdana" w:hAnsi="Verdana" w:cs="Arial"/>
        </w:rPr>
        <w:t xml:space="preserve">. </w:t>
      </w:r>
      <w:r w:rsidR="00BB3170" w:rsidRPr="00BB3170">
        <w:rPr>
          <w:rFonts w:ascii="Verdana" w:hAnsi="Verdana" w:cs="Arial"/>
        </w:rPr>
        <w:t>Om verschillende vooruitstrevende technologieën te kunnen toepassen</w:t>
      </w:r>
      <w:r>
        <w:rPr>
          <w:rFonts w:ascii="Verdana" w:hAnsi="Verdana" w:cs="Arial"/>
        </w:rPr>
        <w:t xml:space="preserve"> </w:t>
      </w:r>
      <w:r w:rsidR="00BB3170" w:rsidRPr="00BB3170">
        <w:rPr>
          <w:rFonts w:ascii="Verdana" w:hAnsi="Verdana" w:cs="Arial"/>
        </w:rPr>
        <w:t xml:space="preserve">moet de grondstof melk van uitstekende kwaliteit zijn. </w:t>
      </w:r>
    </w:p>
    <w:p w:rsidR="00C3054A" w:rsidRDefault="00C3054A" w:rsidP="00BB3170">
      <w:pPr>
        <w:spacing w:before="120" w:line="280" w:lineRule="atLeast"/>
        <w:jc w:val="both"/>
        <w:rPr>
          <w:rFonts w:ascii="Verdana" w:hAnsi="Verdana" w:cs="Arial"/>
        </w:rPr>
      </w:pPr>
      <w:r>
        <w:rPr>
          <w:rFonts w:ascii="Verdana" w:hAnsi="Verdana" w:cs="Arial"/>
        </w:rPr>
        <w:t xml:space="preserve">Een grondige evaluatie van ons collectief </w:t>
      </w:r>
      <w:r w:rsidRPr="009417E4">
        <w:rPr>
          <w:rFonts w:ascii="Verdana" w:hAnsi="Verdana" w:cs="Arial"/>
          <w:b/>
        </w:rPr>
        <w:t>kwaliteitsbetalingssysteem</w:t>
      </w:r>
      <w:r>
        <w:rPr>
          <w:rFonts w:ascii="Verdana" w:hAnsi="Verdana" w:cs="Arial"/>
        </w:rPr>
        <w:t xml:space="preserve"> drong zich op. BCZ heeft hieraan </w:t>
      </w:r>
      <w:r w:rsidR="00C826AF">
        <w:rPr>
          <w:rFonts w:ascii="Verdana" w:hAnsi="Verdana" w:cs="Arial"/>
        </w:rPr>
        <w:t xml:space="preserve">hard </w:t>
      </w:r>
      <w:r>
        <w:rPr>
          <w:rFonts w:ascii="Verdana" w:hAnsi="Verdana" w:cs="Arial"/>
        </w:rPr>
        <w:t xml:space="preserve">gewerkt en heeft een voorstel gepresenteerd aan onze partners,  de landbouworganisaties. We zijn van oordeel dat </w:t>
      </w:r>
      <w:r w:rsidR="00C826AF">
        <w:rPr>
          <w:rFonts w:ascii="Verdana" w:hAnsi="Verdana" w:cs="Arial"/>
        </w:rPr>
        <w:t xml:space="preserve">een </w:t>
      </w:r>
      <w:r>
        <w:rPr>
          <w:rFonts w:ascii="Verdana" w:hAnsi="Verdana" w:cs="Arial"/>
        </w:rPr>
        <w:t>interprofessione</w:t>
      </w:r>
      <w:r w:rsidR="00C826AF">
        <w:rPr>
          <w:rFonts w:ascii="Verdana" w:hAnsi="Verdana" w:cs="Arial"/>
        </w:rPr>
        <w:t xml:space="preserve">le aanpak </w:t>
      </w:r>
      <w:r>
        <w:rPr>
          <w:rFonts w:ascii="Verdana" w:hAnsi="Verdana" w:cs="Arial"/>
        </w:rPr>
        <w:t xml:space="preserve">de beste garanties biedt om tot betekenisvolle vooruitgang te komen. Het verleden heeft dit bij uitstek bewezen. We hopen een belangrijke stap vooruit te kunnen zetten en met een gezamenlijk voorstel tegen het begin </w:t>
      </w:r>
      <w:r w:rsidR="0051636B">
        <w:rPr>
          <w:rFonts w:ascii="Verdana" w:hAnsi="Verdana" w:cs="Arial"/>
        </w:rPr>
        <w:t xml:space="preserve">september </w:t>
      </w:r>
      <w:r>
        <w:rPr>
          <w:rFonts w:ascii="Verdana" w:hAnsi="Verdana" w:cs="Arial"/>
        </w:rPr>
        <w:t xml:space="preserve">naar de regio’s te kunnen trekken. </w:t>
      </w:r>
      <w:r w:rsidR="0051636B">
        <w:rPr>
          <w:rFonts w:ascii="Verdana" w:hAnsi="Verdana" w:cs="Arial"/>
        </w:rPr>
        <w:t xml:space="preserve">Mits de nodige aanpassingen </w:t>
      </w:r>
      <w:r w:rsidR="00993A13">
        <w:rPr>
          <w:rFonts w:ascii="Verdana" w:hAnsi="Verdana" w:cs="Arial"/>
        </w:rPr>
        <w:t>o.m. om te kunnen inspelen op de uiteenlopende behoeftes van verschillende zuivelondernemingen</w:t>
      </w:r>
      <w:r w:rsidR="002A5F37">
        <w:rPr>
          <w:rFonts w:ascii="Verdana" w:hAnsi="Verdana" w:cs="Arial"/>
        </w:rPr>
        <w:t>,</w:t>
      </w:r>
      <w:r w:rsidR="00993A13">
        <w:rPr>
          <w:rFonts w:ascii="Verdana" w:hAnsi="Verdana" w:cs="Arial"/>
        </w:rPr>
        <w:t xml:space="preserve"> </w:t>
      </w:r>
      <w:r w:rsidR="0051636B">
        <w:rPr>
          <w:rFonts w:ascii="Verdana" w:hAnsi="Verdana" w:cs="Arial"/>
        </w:rPr>
        <w:t xml:space="preserve">kan </w:t>
      </w:r>
      <w:r>
        <w:rPr>
          <w:rFonts w:ascii="Verdana" w:hAnsi="Verdana" w:cs="Arial"/>
        </w:rPr>
        <w:t xml:space="preserve">een </w:t>
      </w:r>
      <w:r w:rsidR="0051636B">
        <w:rPr>
          <w:rFonts w:ascii="Verdana" w:hAnsi="Verdana" w:cs="Arial"/>
        </w:rPr>
        <w:t xml:space="preserve">vereenvoudigd </w:t>
      </w:r>
      <w:r>
        <w:rPr>
          <w:rFonts w:ascii="Verdana" w:hAnsi="Verdana" w:cs="Arial"/>
        </w:rPr>
        <w:t xml:space="preserve">collectief systeem </w:t>
      </w:r>
      <w:r w:rsidR="0051636B">
        <w:rPr>
          <w:rFonts w:ascii="Verdana" w:hAnsi="Verdana" w:cs="Arial"/>
        </w:rPr>
        <w:t>behouden blijven</w:t>
      </w:r>
      <w:r w:rsidR="008900FF">
        <w:rPr>
          <w:rFonts w:ascii="Verdana" w:hAnsi="Verdana" w:cs="Arial"/>
        </w:rPr>
        <w:t xml:space="preserve"> dat aan de zuivelindustrie de mogelijkheid biedt om nieuwe kansen te benutten. </w:t>
      </w:r>
      <w:r>
        <w:rPr>
          <w:rFonts w:ascii="Verdana" w:hAnsi="Verdana" w:cs="Arial"/>
        </w:rPr>
        <w:t xml:space="preserve">Daarnaast is een uniform wetgevend kader in de beide regio’s ten zeerste gewenst. </w:t>
      </w:r>
    </w:p>
    <w:p w:rsidR="00926AB2" w:rsidRDefault="00926AB2" w:rsidP="00AE21A2">
      <w:pPr>
        <w:spacing w:before="120" w:line="280" w:lineRule="atLeast"/>
        <w:jc w:val="both"/>
        <w:rPr>
          <w:rFonts w:ascii="Verdana" w:hAnsi="Verdana" w:cs="Arial"/>
          <w:i/>
        </w:rPr>
      </w:pPr>
    </w:p>
    <w:p w:rsidR="00AE21A2" w:rsidRPr="007141E0" w:rsidRDefault="00AE21A2" w:rsidP="00AE21A2">
      <w:pPr>
        <w:spacing w:before="120" w:line="280" w:lineRule="atLeast"/>
        <w:jc w:val="both"/>
        <w:rPr>
          <w:rFonts w:ascii="Verdana" w:hAnsi="Verdana" w:cs="Arial"/>
          <w:i/>
        </w:rPr>
      </w:pPr>
      <w:r w:rsidRPr="007141E0">
        <w:rPr>
          <w:rFonts w:ascii="Verdana" w:hAnsi="Verdana" w:cs="Arial"/>
          <w:i/>
        </w:rPr>
        <w:t>Dames en heren,</w:t>
      </w:r>
    </w:p>
    <w:p w:rsidR="004635E8" w:rsidRDefault="004635E8" w:rsidP="00A317A0">
      <w:pPr>
        <w:spacing w:before="120" w:line="280" w:lineRule="atLeast"/>
        <w:jc w:val="both"/>
        <w:rPr>
          <w:rFonts w:ascii="Verdana" w:hAnsi="Verdana" w:cs="Arial"/>
          <w:i/>
        </w:rPr>
      </w:pPr>
      <w:r>
        <w:rPr>
          <w:rFonts w:ascii="Verdana" w:hAnsi="Verdana" w:cs="Arial"/>
          <w:i/>
        </w:rPr>
        <w:t xml:space="preserve">Het goede zuiveljaar 2017 gaf terug zuurstof aan de sector. Na een terugval in de herfst van 2017 en begin 2018 is de zuivelmarkt in het voorjaar van 2018 positief geëvolueerd. </w:t>
      </w:r>
    </w:p>
    <w:p w:rsidR="004635E8" w:rsidRDefault="004635E8" w:rsidP="00A317A0">
      <w:pPr>
        <w:spacing w:before="120" w:line="280" w:lineRule="atLeast"/>
        <w:jc w:val="both"/>
        <w:rPr>
          <w:rFonts w:ascii="Verdana" w:hAnsi="Verdana" w:cs="Arial"/>
          <w:i/>
        </w:rPr>
      </w:pPr>
      <w:r>
        <w:rPr>
          <w:rFonts w:ascii="Verdana" w:hAnsi="Verdana" w:cs="Arial"/>
          <w:i/>
        </w:rPr>
        <w:t xml:space="preserve">De zuivelindustrie heeft ook in 2017 gewerkt aan een verdere verduurzaming van de sector. Ons monitoringsysteem toont aan dat onze inspanningen resultaten opleveren.  Het toenemend hergebruik van water in de zuivelindustrie is een nieuw tastbaar en mooi resultaat. </w:t>
      </w:r>
    </w:p>
    <w:p w:rsidR="00B43444" w:rsidRDefault="004635E8" w:rsidP="00A317A0">
      <w:pPr>
        <w:spacing w:before="120" w:line="280" w:lineRule="atLeast"/>
        <w:jc w:val="both"/>
        <w:rPr>
          <w:rFonts w:ascii="Verdana" w:hAnsi="Verdana" w:cs="Arial"/>
          <w:i/>
        </w:rPr>
      </w:pPr>
      <w:r>
        <w:rPr>
          <w:rFonts w:ascii="Verdana" w:hAnsi="Verdana" w:cs="Arial"/>
          <w:i/>
        </w:rPr>
        <w:t xml:space="preserve">Met BCZ willen we ook verder naar de toekomst kijken. </w:t>
      </w:r>
      <w:r w:rsidR="00B43444">
        <w:rPr>
          <w:rFonts w:ascii="Verdana" w:hAnsi="Verdana" w:cs="Arial"/>
          <w:i/>
        </w:rPr>
        <w:t xml:space="preserve">De toekomst van de zuivelindustrie hangt af van een performante, duurzame, rendabele en veerkrachtige melkveehouderij. Ik kijk dan ook met belangstelling uit naar de visie van de 2 topmensen van het landbouwkundig onderzoek , Joris </w:t>
      </w:r>
      <w:proofErr w:type="spellStart"/>
      <w:r w:rsidR="00B43444">
        <w:rPr>
          <w:rFonts w:ascii="Verdana" w:hAnsi="Verdana" w:cs="Arial"/>
          <w:i/>
        </w:rPr>
        <w:t>Relaes</w:t>
      </w:r>
      <w:proofErr w:type="spellEnd"/>
      <w:r w:rsidR="00B43444">
        <w:rPr>
          <w:rFonts w:ascii="Verdana" w:hAnsi="Verdana" w:cs="Arial"/>
          <w:i/>
        </w:rPr>
        <w:t xml:space="preserve"> en Réné </w:t>
      </w:r>
      <w:proofErr w:type="spellStart"/>
      <w:r w:rsidR="00B43444">
        <w:rPr>
          <w:rFonts w:ascii="Verdana" w:hAnsi="Verdana" w:cs="Arial"/>
          <w:i/>
        </w:rPr>
        <w:t>Poismans</w:t>
      </w:r>
      <w:proofErr w:type="spellEnd"/>
      <w:r w:rsidR="00B43444">
        <w:rPr>
          <w:rFonts w:ascii="Verdana" w:hAnsi="Verdana" w:cs="Arial"/>
          <w:i/>
        </w:rPr>
        <w:t xml:space="preserve">. </w:t>
      </w:r>
    </w:p>
    <w:p w:rsidR="00B43444" w:rsidRDefault="00B43444" w:rsidP="00A317A0">
      <w:pPr>
        <w:spacing w:before="120" w:line="280" w:lineRule="atLeast"/>
        <w:jc w:val="both"/>
        <w:rPr>
          <w:rFonts w:ascii="Verdana" w:hAnsi="Verdana" w:cs="Arial"/>
          <w:i/>
        </w:rPr>
      </w:pPr>
      <w:r>
        <w:rPr>
          <w:rFonts w:ascii="Verdana" w:hAnsi="Verdana" w:cs="Arial"/>
          <w:i/>
        </w:rPr>
        <w:t xml:space="preserve">Maar eerst geef ik woord aan onze afgevaardigd bestuurder die de markantste feiten over het voorbije zuiveljaar </w:t>
      </w:r>
      <w:r w:rsidR="00AD0EB6">
        <w:rPr>
          <w:rFonts w:ascii="Verdana" w:hAnsi="Verdana" w:cs="Arial"/>
          <w:i/>
        </w:rPr>
        <w:t xml:space="preserve">en de dynamiek van de zuivelindustrie </w:t>
      </w:r>
      <w:r>
        <w:rPr>
          <w:rFonts w:ascii="Verdana" w:hAnsi="Verdana" w:cs="Arial"/>
          <w:i/>
        </w:rPr>
        <w:t xml:space="preserve">in beeld zal brengen. </w:t>
      </w:r>
    </w:p>
    <w:sectPr w:rsidR="00B43444" w:rsidSect="00942A70">
      <w:headerReference w:type="even" r:id="rId9"/>
      <w:headerReference w:type="default" r:id="rId10"/>
      <w:pgSz w:w="11906" w:h="16838"/>
      <w:pgMar w:top="453" w:right="1418" w:bottom="993" w:left="1418"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82" w:rsidRDefault="003F1982">
      <w:r>
        <w:separator/>
      </w:r>
    </w:p>
  </w:endnote>
  <w:endnote w:type="continuationSeparator" w:id="0">
    <w:p w:rsidR="003F1982" w:rsidRDefault="003F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82" w:rsidRDefault="003F1982">
      <w:r>
        <w:separator/>
      </w:r>
    </w:p>
  </w:footnote>
  <w:footnote w:type="continuationSeparator" w:id="0">
    <w:p w:rsidR="003F1982" w:rsidRDefault="003F19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82" w:rsidRDefault="00906CFC">
    <w:pPr>
      <w:pStyle w:val="Koptekst"/>
      <w:framePr w:wrap="around" w:vAnchor="text" w:hAnchor="margin" w:xAlign="right" w:y="1"/>
      <w:rPr>
        <w:rStyle w:val="Paginanummer"/>
      </w:rPr>
    </w:pPr>
    <w:r>
      <w:rPr>
        <w:rStyle w:val="Paginanummer"/>
      </w:rPr>
      <w:fldChar w:fldCharType="begin"/>
    </w:r>
    <w:r w:rsidR="003F1982">
      <w:rPr>
        <w:rStyle w:val="Paginanummer"/>
      </w:rPr>
      <w:instrText xml:space="preserve">PAGE  </w:instrText>
    </w:r>
    <w:r>
      <w:rPr>
        <w:rStyle w:val="Paginanummer"/>
      </w:rPr>
      <w:fldChar w:fldCharType="end"/>
    </w:r>
  </w:p>
  <w:p w:rsidR="003F1982" w:rsidRDefault="003F1982">
    <w:pPr>
      <w:pStyle w:val="Koptekst"/>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82" w:rsidRPr="006406DE" w:rsidRDefault="00906CFC" w:rsidP="006406DE">
    <w:pPr>
      <w:pStyle w:val="Koptekst"/>
      <w:framePr w:wrap="around" w:vAnchor="text" w:hAnchor="page" w:x="10456" w:y="-30"/>
      <w:rPr>
        <w:rStyle w:val="Paginanummer"/>
        <w:rFonts w:ascii="Verdana" w:hAnsi="Verdana"/>
        <w:sz w:val="16"/>
        <w:szCs w:val="16"/>
      </w:rPr>
    </w:pPr>
    <w:r w:rsidRPr="006406DE">
      <w:rPr>
        <w:rStyle w:val="Paginanummer"/>
        <w:rFonts w:ascii="Verdana" w:hAnsi="Verdana"/>
        <w:sz w:val="16"/>
        <w:szCs w:val="16"/>
      </w:rPr>
      <w:fldChar w:fldCharType="begin"/>
    </w:r>
    <w:r w:rsidR="003F1982" w:rsidRPr="006406DE">
      <w:rPr>
        <w:rStyle w:val="Paginanummer"/>
        <w:rFonts w:ascii="Verdana" w:hAnsi="Verdana"/>
        <w:sz w:val="16"/>
        <w:szCs w:val="16"/>
      </w:rPr>
      <w:instrText xml:space="preserve">PAGE  </w:instrText>
    </w:r>
    <w:r w:rsidRPr="006406DE">
      <w:rPr>
        <w:rStyle w:val="Paginanummer"/>
        <w:rFonts w:ascii="Verdana" w:hAnsi="Verdana"/>
        <w:sz w:val="16"/>
        <w:szCs w:val="16"/>
      </w:rPr>
      <w:fldChar w:fldCharType="separate"/>
    </w:r>
    <w:r w:rsidR="00360A55">
      <w:rPr>
        <w:rStyle w:val="Paginanummer"/>
        <w:rFonts w:ascii="Verdana" w:hAnsi="Verdana"/>
        <w:noProof/>
        <w:sz w:val="16"/>
        <w:szCs w:val="16"/>
      </w:rPr>
      <w:t>3</w:t>
    </w:r>
    <w:r w:rsidRPr="006406DE">
      <w:rPr>
        <w:rStyle w:val="Paginanummer"/>
        <w:rFonts w:ascii="Verdana" w:hAnsi="Verdana"/>
        <w:sz w:val="16"/>
        <w:szCs w:val="16"/>
      </w:rPr>
      <w:fldChar w:fldCharType="end"/>
    </w:r>
  </w:p>
  <w:p w:rsidR="003F1982" w:rsidRDefault="003F1982" w:rsidP="006406DE">
    <w:pPr>
      <w:pStyle w:val="Koptekst"/>
      <w:spacing w:after="600"/>
      <w:ind w:right="35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E5A"/>
    <w:multiLevelType w:val="hybridMultilevel"/>
    <w:tmpl w:val="8C401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9D5A0F"/>
    <w:multiLevelType w:val="hybridMultilevel"/>
    <w:tmpl w:val="7D58F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CA5AD8"/>
    <w:multiLevelType w:val="singleLevel"/>
    <w:tmpl w:val="EE62AEC6"/>
    <w:lvl w:ilvl="0">
      <w:start w:val="1"/>
      <w:numFmt w:val="bullet"/>
      <w:pStyle w:val="Opsomming"/>
      <w:lvlText w:val=""/>
      <w:lvlJc w:val="left"/>
      <w:pPr>
        <w:tabs>
          <w:tab w:val="num" w:pos="1134"/>
        </w:tabs>
        <w:ind w:left="1134" w:hanging="1134"/>
      </w:pPr>
      <w:rPr>
        <w:rFonts w:ascii="Symbol" w:hAnsi="Symbol" w:hint="default"/>
      </w:rPr>
    </w:lvl>
  </w:abstractNum>
  <w:abstractNum w:abstractNumId="3" w15:restartNumberingAfterBreak="0">
    <w:nsid w:val="1E891566"/>
    <w:multiLevelType w:val="multilevel"/>
    <w:tmpl w:val="3528A802"/>
    <w:lvl w:ilvl="0">
      <w:start w:val="2"/>
      <w:numFmt w:val="decimal"/>
      <w:lvlText w:val="%1."/>
      <w:lvlJc w:val="left"/>
      <w:pPr>
        <w:ind w:left="532"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4" w15:restartNumberingAfterBreak="0">
    <w:nsid w:val="253A58BC"/>
    <w:multiLevelType w:val="hybridMultilevel"/>
    <w:tmpl w:val="F1642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CB0515"/>
    <w:multiLevelType w:val="hybridMultilevel"/>
    <w:tmpl w:val="9960806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F95AFC"/>
    <w:multiLevelType w:val="hybridMultilevel"/>
    <w:tmpl w:val="6C9C0C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8400CA"/>
    <w:multiLevelType w:val="hybridMultilevel"/>
    <w:tmpl w:val="D2384246"/>
    <w:lvl w:ilvl="0" w:tplc="5D9CACC0">
      <w:start w:val="9"/>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8" w15:restartNumberingAfterBreak="0">
    <w:nsid w:val="33CB3A1C"/>
    <w:multiLevelType w:val="hybridMultilevel"/>
    <w:tmpl w:val="054EE0DE"/>
    <w:lvl w:ilvl="0" w:tplc="8222DEBA">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5177EA7"/>
    <w:multiLevelType w:val="hybridMultilevel"/>
    <w:tmpl w:val="F5C08548"/>
    <w:lvl w:ilvl="0" w:tplc="F79A8AE4">
      <w:start w:val="5"/>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0" w15:restartNumberingAfterBreak="0">
    <w:nsid w:val="41EC3C78"/>
    <w:multiLevelType w:val="hybridMultilevel"/>
    <w:tmpl w:val="1A00E58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1" w15:restartNumberingAfterBreak="0">
    <w:nsid w:val="43067A52"/>
    <w:multiLevelType w:val="hybridMultilevel"/>
    <w:tmpl w:val="0DC45906"/>
    <w:lvl w:ilvl="0" w:tplc="FA6CC98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7C060FF"/>
    <w:multiLevelType w:val="hybridMultilevel"/>
    <w:tmpl w:val="D4F44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657DF0"/>
    <w:multiLevelType w:val="hybridMultilevel"/>
    <w:tmpl w:val="4012810C"/>
    <w:lvl w:ilvl="0" w:tplc="2A14C806">
      <w:start w:val="18"/>
      <w:numFmt w:val="upperLetter"/>
      <w:lvlText w:val="%1."/>
      <w:lvlJc w:val="left"/>
      <w:pPr>
        <w:ind w:left="502" w:hanging="360"/>
      </w:pPr>
      <w:rPr>
        <w:rFonts w:hint="default"/>
        <w:b w:val="0"/>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4" w15:restartNumberingAfterBreak="0">
    <w:nsid w:val="4F775F72"/>
    <w:multiLevelType w:val="hybridMultilevel"/>
    <w:tmpl w:val="A6E2A6CE"/>
    <w:lvl w:ilvl="0" w:tplc="BEC28E6E">
      <w:start w:val="1"/>
      <w:numFmt w:val="bullet"/>
      <w:lvlText w:val="•"/>
      <w:lvlJc w:val="left"/>
      <w:pPr>
        <w:tabs>
          <w:tab w:val="num" w:pos="720"/>
        </w:tabs>
        <w:ind w:left="720" w:hanging="360"/>
      </w:pPr>
      <w:rPr>
        <w:rFonts w:ascii="Times New Roman" w:hAnsi="Times New Roman" w:hint="default"/>
      </w:rPr>
    </w:lvl>
    <w:lvl w:ilvl="1" w:tplc="B5A40482" w:tentative="1">
      <w:start w:val="1"/>
      <w:numFmt w:val="bullet"/>
      <w:lvlText w:val="•"/>
      <w:lvlJc w:val="left"/>
      <w:pPr>
        <w:tabs>
          <w:tab w:val="num" w:pos="1440"/>
        </w:tabs>
        <w:ind w:left="1440" w:hanging="360"/>
      </w:pPr>
      <w:rPr>
        <w:rFonts w:ascii="Times New Roman" w:hAnsi="Times New Roman" w:hint="default"/>
      </w:rPr>
    </w:lvl>
    <w:lvl w:ilvl="2" w:tplc="5A061B7E" w:tentative="1">
      <w:start w:val="1"/>
      <w:numFmt w:val="bullet"/>
      <w:lvlText w:val="•"/>
      <w:lvlJc w:val="left"/>
      <w:pPr>
        <w:tabs>
          <w:tab w:val="num" w:pos="2160"/>
        </w:tabs>
        <w:ind w:left="2160" w:hanging="360"/>
      </w:pPr>
      <w:rPr>
        <w:rFonts w:ascii="Times New Roman" w:hAnsi="Times New Roman" w:hint="default"/>
      </w:rPr>
    </w:lvl>
    <w:lvl w:ilvl="3" w:tplc="06869D86" w:tentative="1">
      <w:start w:val="1"/>
      <w:numFmt w:val="bullet"/>
      <w:lvlText w:val="•"/>
      <w:lvlJc w:val="left"/>
      <w:pPr>
        <w:tabs>
          <w:tab w:val="num" w:pos="2880"/>
        </w:tabs>
        <w:ind w:left="2880" w:hanging="360"/>
      </w:pPr>
      <w:rPr>
        <w:rFonts w:ascii="Times New Roman" w:hAnsi="Times New Roman" w:hint="default"/>
      </w:rPr>
    </w:lvl>
    <w:lvl w:ilvl="4" w:tplc="C9181FFC" w:tentative="1">
      <w:start w:val="1"/>
      <w:numFmt w:val="bullet"/>
      <w:lvlText w:val="•"/>
      <w:lvlJc w:val="left"/>
      <w:pPr>
        <w:tabs>
          <w:tab w:val="num" w:pos="3600"/>
        </w:tabs>
        <w:ind w:left="3600" w:hanging="360"/>
      </w:pPr>
      <w:rPr>
        <w:rFonts w:ascii="Times New Roman" w:hAnsi="Times New Roman" w:hint="default"/>
      </w:rPr>
    </w:lvl>
    <w:lvl w:ilvl="5" w:tplc="850A53E8" w:tentative="1">
      <w:start w:val="1"/>
      <w:numFmt w:val="bullet"/>
      <w:lvlText w:val="•"/>
      <w:lvlJc w:val="left"/>
      <w:pPr>
        <w:tabs>
          <w:tab w:val="num" w:pos="4320"/>
        </w:tabs>
        <w:ind w:left="4320" w:hanging="360"/>
      </w:pPr>
      <w:rPr>
        <w:rFonts w:ascii="Times New Roman" w:hAnsi="Times New Roman" w:hint="default"/>
      </w:rPr>
    </w:lvl>
    <w:lvl w:ilvl="6" w:tplc="7BD878F8" w:tentative="1">
      <w:start w:val="1"/>
      <w:numFmt w:val="bullet"/>
      <w:lvlText w:val="•"/>
      <w:lvlJc w:val="left"/>
      <w:pPr>
        <w:tabs>
          <w:tab w:val="num" w:pos="5040"/>
        </w:tabs>
        <w:ind w:left="5040" w:hanging="360"/>
      </w:pPr>
      <w:rPr>
        <w:rFonts w:ascii="Times New Roman" w:hAnsi="Times New Roman" w:hint="default"/>
      </w:rPr>
    </w:lvl>
    <w:lvl w:ilvl="7" w:tplc="5714FA96" w:tentative="1">
      <w:start w:val="1"/>
      <w:numFmt w:val="bullet"/>
      <w:lvlText w:val="•"/>
      <w:lvlJc w:val="left"/>
      <w:pPr>
        <w:tabs>
          <w:tab w:val="num" w:pos="5760"/>
        </w:tabs>
        <w:ind w:left="5760" w:hanging="360"/>
      </w:pPr>
      <w:rPr>
        <w:rFonts w:ascii="Times New Roman" w:hAnsi="Times New Roman" w:hint="default"/>
      </w:rPr>
    </w:lvl>
    <w:lvl w:ilvl="8" w:tplc="E83CCC4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63746C8"/>
    <w:multiLevelType w:val="hybridMultilevel"/>
    <w:tmpl w:val="50B4909C"/>
    <w:lvl w:ilvl="0" w:tplc="2B28FEFC">
      <w:start w:val="1"/>
      <w:numFmt w:val="bullet"/>
      <w:lvlText w:val="–"/>
      <w:lvlJc w:val="left"/>
      <w:pPr>
        <w:tabs>
          <w:tab w:val="num" w:pos="720"/>
        </w:tabs>
        <w:ind w:left="720" w:hanging="360"/>
      </w:pPr>
      <w:rPr>
        <w:rFonts w:ascii="Times New Roman" w:hAnsi="Times New Roman" w:hint="default"/>
      </w:rPr>
    </w:lvl>
    <w:lvl w:ilvl="1" w:tplc="95FED0A8">
      <w:start w:val="1"/>
      <w:numFmt w:val="bullet"/>
      <w:lvlText w:val="–"/>
      <w:lvlJc w:val="left"/>
      <w:pPr>
        <w:tabs>
          <w:tab w:val="num" w:pos="1440"/>
        </w:tabs>
        <w:ind w:left="1440" w:hanging="360"/>
      </w:pPr>
      <w:rPr>
        <w:rFonts w:ascii="Times New Roman" w:hAnsi="Times New Roman" w:hint="default"/>
      </w:rPr>
    </w:lvl>
    <w:lvl w:ilvl="2" w:tplc="600294C0" w:tentative="1">
      <w:start w:val="1"/>
      <w:numFmt w:val="bullet"/>
      <w:lvlText w:val="–"/>
      <w:lvlJc w:val="left"/>
      <w:pPr>
        <w:tabs>
          <w:tab w:val="num" w:pos="2160"/>
        </w:tabs>
        <w:ind w:left="2160" w:hanging="360"/>
      </w:pPr>
      <w:rPr>
        <w:rFonts w:ascii="Times New Roman" w:hAnsi="Times New Roman" w:hint="default"/>
      </w:rPr>
    </w:lvl>
    <w:lvl w:ilvl="3" w:tplc="F142FEA0" w:tentative="1">
      <w:start w:val="1"/>
      <w:numFmt w:val="bullet"/>
      <w:lvlText w:val="–"/>
      <w:lvlJc w:val="left"/>
      <w:pPr>
        <w:tabs>
          <w:tab w:val="num" w:pos="2880"/>
        </w:tabs>
        <w:ind w:left="2880" w:hanging="360"/>
      </w:pPr>
      <w:rPr>
        <w:rFonts w:ascii="Times New Roman" w:hAnsi="Times New Roman" w:hint="default"/>
      </w:rPr>
    </w:lvl>
    <w:lvl w:ilvl="4" w:tplc="02281210" w:tentative="1">
      <w:start w:val="1"/>
      <w:numFmt w:val="bullet"/>
      <w:lvlText w:val="–"/>
      <w:lvlJc w:val="left"/>
      <w:pPr>
        <w:tabs>
          <w:tab w:val="num" w:pos="3600"/>
        </w:tabs>
        <w:ind w:left="3600" w:hanging="360"/>
      </w:pPr>
      <w:rPr>
        <w:rFonts w:ascii="Times New Roman" w:hAnsi="Times New Roman" w:hint="default"/>
      </w:rPr>
    </w:lvl>
    <w:lvl w:ilvl="5" w:tplc="4D589F48" w:tentative="1">
      <w:start w:val="1"/>
      <w:numFmt w:val="bullet"/>
      <w:lvlText w:val="–"/>
      <w:lvlJc w:val="left"/>
      <w:pPr>
        <w:tabs>
          <w:tab w:val="num" w:pos="4320"/>
        </w:tabs>
        <w:ind w:left="4320" w:hanging="360"/>
      </w:pPr>
      <w:rPr>
        <w:rFonts w:ascii="Times New Roman" w:hAnsi="Times New Roman" w:hint="default"/>
      </w:rPr>
    </w:lvl>
    <w:lvl w:ilvl="6" w:tplc="226045D6" w:tentative="1">
      <w:start w:val="1"/>
      <w:numFmt w:val="bullet"/>
      <w:lvlText w:val="–"/>
      <w:lvlJc w:val="left"/>
      <w:pPr>
        <w:tabs>
          <w:tab w:val="num" w:pos="5040"/>
        </w:tabs>
        <w:ind w:left="5040" w:hanging="360"/>
      </w:pPr>
      <w:rPr>
        <w:rFonts w:ascii="Times New Roman" w:hAnsi="Times New Roman" w:hint="default"/>
      </w:rPr>
    </w:lvl>
    <w:lvl w:ilvl="7" w:tplc="8E0CD2BC" w:tentative="1">
      <w:start w:val="1"/>
      <w:numFmt w:val="bullet"/>
      <w:lvlText w:val="–"/>
      <w:lvlJc w:val="left"/>
      <w:pPr>
        <w:tabs>
          <w:tab w:val="num" w:pos="5760"/>
        </w:tabs>
        <w:ind w:left="5760" w:hanging="360"/>
      </w:pPr>
      <w:rPr>
        <w:rFonts w:ascii="Times New Roman" w:hAnsi="Times New Roman" w:hint="default"/>
      </w:rPr>
    </w:lvl>
    <w:lvl w:ilvl="8" w:tplc="04882C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D61429"/>
    <w:multiLevelType w:val="hybridMultilevel"/>
    <w:tmpl w:val="27DA4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1D6FB8"/>
    <w:multiLevelType w:val="hybridMultilevel"/>
    <w:tmpl w:val="5FB87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D95AED"/>
    <w:multiLevelType w:val="hybridMultilevel"/>
    <w:tmpl w:val="E752F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6127EE7"/>
    <w:multiLevelType w:val="hybridMultilevel"/>
    <w:tmpl w:val="5400E49C"/>
    <w:lvl w:ilvl="0" w:tplc="BE94BD42">
      <w:start w:val="1"/>
      <w:numFmt w:val="bullet"/>
      <w:lvlText w:val="–"/>
      <w:lvlJc w:val="left"/>
      <w:pPr>
        <w:tabs>
          <w:tab w:val="num" w:pos="720"/>
        </w:tabs>
        <w:ind w:left="720" w:hanging="360"/>
      </w:pPr>
      <w:rPr>
        <w:rFonts w:ascii="Arial" w:hAnsi="Arial" w:hint="default"/>
      </w:rPr>
    </w:lvl>
    <w:lvl w:ilvl="1" w:tplc="184A255A">
      <w:start w:val="1"/>
      <w:numFmt w:val="bullet"/>
      <w:lvlText w:val="–"/>
      <w:lvlJc w:val="left"/>
      <w:pPr>
        <w:tabs>
          <w:tab w:val="num" w:pos="1440"/>
        </w:tabs>
        <w:ind w:left="1440" w:hanging="360"/>
      </w:pPr>
      <w:rPr>
        <w:rFonts w:ascii="Arial" w:hAnsi="Arial" w:hint="default"/>
      </w:rPr>
    </w:lvl>
    <w:lvl w:ilvl="2" w:tplc="768E9194">
      <w:start w:val="1"/>
      <w:numFmt w:val="bullet"/>
      <w:lvlText w:val="–"/>
      <w:lvlJc w:val="left"/>
      <w:pPr>
        <w:tabs>
          <w:tab w:val="num" w:pos="2160"/>
        </w:tabs>
        <w:ind w:left="2160" w:hanging="360"/>
      </w:pPr>
      <w:rPr>
        <w:rFonts w:ascii="Arial" w:hAnsi="Arial" w:hint="default"/>
      </w:rPr>
    </w:lvl>
    <w:lvl w:ilvl="3" w:tplc="75246466">
      <w:start w:val="1"/>
      <w:numFmt w:val="bullet"/>
      <w:lvlText w:val="–"/>
      <w:lvlJc w:val="left"/>
      <w:pPr>
        <w:tabs>
          <w:tab w:val="num" w:pos="2880"/>
        </w:tabs>
        <w:ind w:left="2880" w:hanging="360"/>
      </w:pPr>
      <w:rPr>
        <w:rFonts w:ascii="Arial" w:hAnsi="Arial" w:hint="default"/>
      </w:rPr>
    </w:lvl>
    <w:lvl w:ilvl="4" w:tplc="1D0E2C8E">
      <w:start w:val="1391"/>
      <w:numFmt w:val="bullet"/>
      <w:lvlText w:val=""/>
      <w:lvlJc w:val="left"/>
      <w:pPr>
        <w:tabs>
          <w:tab w:val="num" w:pos="3600"/>
        </w:tabs>
        <w:ind w:left="3600" w:hanging="360"/>
      </w:pPr>
      <w:rPr>
        <w:rFonts w:ascii="Wingdings" w:hAnsi="Wingdings" w:hint="default"/>
      </w:rPr>
    </w:lvl>
    <w:lvl w:ilvl="5" w:tplc="9864AF5E" w:tentative="1">
      <w:start w:val="1"/>
      <w:numFmt w:val="bullet"/>
      <w:lvlText w:val="–"/>
      <w:lvlJc w:val="left"/>
      <w:pPr>
        <w:tabs>
          <w:tab w:val="num" w:pos="4320"/>
        </w:tabs>
        <w:ind w:left="4320" w:hanging="360"/>
      </w:pPr>
      <w:rPr>
        <w:rFonts w:ascii="Arial" w:hAnsi="Arial" w:hint="default"/>
      </w:rPr>
    </w:lvl>
    <w:lvl w:ilvl="6" w:tplc="5446618A" w:tentative="1">
      <w:start w:val="1"/>
      <w:numFmt w:val="bullet"/>
      <w:lvlText w:val="–"/>
      <w:lvlJc w:val="left"/>
      <w:pPr>
        <w:tabs>
          <w:tab w:val="num" w:pos="5040"/>
        </w:tabs>
        <w:ind w:left="5040" w:hanging="360"/>
      </w:pPr>
      <w:rPr>
        <w:rFonts w:ascii="Arial" w:hAnsi="Arial" w:hint="default"/>
      </w:rPr>
    </w:lvl>
    <w:lvl w:ilvl="7" w:tplc="897CE3D4" w:tentative="1">
      <w:start w:val="1"/>
      <w:numFmt w:val="bullet"/>
      <w:lvlText w:val="–"/>
      <w:lvlJc w:val="left"/>
      <w:pPr>
        <w:tabs>
          <w:tab w:val="num" w:pos="5760"/>
        </w:tabs>
        <w:ind w:left="5760" w:hanging="360"/>
      </w:pPr>
      <w:rPr>
        <w:rFonts w:ascii="Arial" w:hAnsi="Arial" w:hint="default"/>
      </w:rPr>
    </w:lvl>
    <w:lvl w:ilvl="8" w:tplc="CC2A1F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965420"/>
    <w:multiLevelType w:val="hybridMultilevel"/>
    <w:tmpl w:val="2D22D78E"/>
    <w:lvl w:ilvl="0" w:tplc="96A0DEF6">
      <w:start w:val="18"/>
      <w:numFmt w:val="upperLetter"/>
      <w:lvlText w:val="%1."/>
      <w:lvlJc w:val="left"/>
      <w:pPr>
        <w:ind w:left="502" w:hanging="360"/>
      </w:pPr>
      <w:rPr>
        <w:rFonts w:hint="default"/>
        <w:b w:val="0"/>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1" w15:restartNumberingAfterBreak="0">
    <w:nsid w:val="6C1E15D8"/>
    <w:multiLevelType w:val="hybridMultilevel"/>
    <w:tmpl w:val="103AC32E"/>
    <w:lvl w:ilvl="0" w:tplc="FF422B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63C36F7"/>
    <w:multiLevelType w:val="hybridMultilevel"/>
    <w:tmpl w:val="FCCCEC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96E4B4C"/>
    <w:multiLevelType w:val="hybridMultilevel"/>
    <w:tmpl w:val="0BF867B6"/>
    <w:lvl w:ilvl="0" w:tplc="08130001">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2"/>
  </w:num>
  <w:num w:numId="5">
    <w:abstractNumId w:val="16"/>
  </w:num>
  <w:num w:numId="6">
    <w:abstractNumId w:val="23"/>
  </w:num>
  <w:num w:numId="7">
    <w:abstractNumId w:val="9"/>
  </w:num>
  <w:num w:numId="8">
    <w:abstractNumId w:val="4"/>
  </w:num>
  <w:num w:numId="9">
    <w:abstractNumId w:val="22"/>
  </w:num>
  <w:num w:numId="10">
    <w:abstractNumId w:val="7"/>
  </w:num>
  <w:num w:numId="11">
    <w:abstractNumId w:val="20"/>
  </w:num>
  <w:num w:numId="12">
    <w:abstractNumId w:val="13"/>
  </w:num>
  <w:num w:numId="13">
    <w:abstractNumId w:val="14"/>
  </w:num>
  <w:num w:numId="14">
    <w:abstractNumId w:val="1"/>
  </w:num>
  <w:num w:numId="15">
    <w:abstractNumId w:val="11"/>
  </w:num>
  <w:num w:numId="16">
    <w:abstractNumId w:val="8"/>
  </w:num>
  <w:num w:numId="17">
    <w:abstractNumId w:val="17"/>
  </w:num>
  <w:num w:numId="18">
    <w:abstractNumId w:val="15"/>
  </w:num>
  <w:num w:numId="19">
    <w:abstractNumId w:val="21"/>
  </w:num>
  <w:num w:numId="20">
    <w:abstractNumId w:val="6"/>
  </w:num>
  <w:num w:numId="21">
    <w:abstractNumId w:val="5"/>
  </w:num>
  <w:num w:numId="22">
    <w:abstractNumId w:val="18"/>
  </w:num>
  <w:num w:numId="23">
    <w:abstractNumId w:val="12"/>
  </w:num>
  <w:num w:numId="24">
    <w:abstractNumId w:val="19"/>
  </w:num>
  <w:num w:numId="25">
    <w:abstractNumId w:val="0"/>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88"/>
    <w:rsid w:val="00006523"/>
    <w:rsid w:val="00014108"/>
    <w:rsid w:val="00016AE4"/>
    <w:rsid w:val="00025282"/>
    <w:rsid w:val="00031B6A"/>
    <w:rsid w:val="000335C4"/>
    <w:rsid w:val="000351BD"/>
    <w:rsid w:val="00041A93"/>
    <w:rsid w:val="000422F5"/>
    <w:rsid w:val="00043B79"/>
    <w:rsid w:val="00043FA3"/>
    <w:rsid w:val="000449E9"/>
    <w:rsid w:val="000465D5"/>
    <w:rsid w:val="000473C3"/>
    <w:rsid w:val="000519C3"/>
    <w:rsid w:val="00055DBA"/>
    <w:rsid w:val="000617DB"/>
    <w:rsid w:val="000624B4"/>
    <w:rsid w:val="0006288D"/>
    <w:rsid w:val="00073CC6"/>
    <w:rsid w:val="00076CC3"/>
    <w:rsid w:val="00076FEA"/>
    <w:rsid w:val="0008033A"/>
    <w:rsid w:val="00081FDB"/>
    <w:rsid w:val="00083A91"/>
    <w:rsid w:val="0008763E"/>
    <w:rsid w:val="0009201F"/>
    <w:rsid w:val="00092FB2"/>
    <w:rsid w:val="0009488B"/>
    <w:rsid w:val="000954AC"/>
    <w:rsid w:val="00095569"/>
    <w:rsid w:val="00095ECE"/>
    <w:rsid w:val="00096B75"/>
    <w:rsid w:val="000A113A"/>
    <w:rsid w:val="000A2BDC"/>
    <w:rsid w:val="000A43F5"/>
    <w:rsid w:val="000A4D59"/>
    <w:rsid w:val="000A66A7"/>
    <w:rsid w:val="000B27B4"/>
    <w:rsid w:val="000B5A2F"/>
    <w:rsid w:val="000B5ABC"/>
    <w:rsid w:val="000B7429"/>
    <w:rsid w:val="000C2FDC"/>
    <w:rsid w:val="000C4843"/>
    <w:rsid w:val="000C6CA9"/>
    <w:rsid w:val="000D5612"/>
    <w:rsid w:val="000D5C5F"/>
    <w:rsid w:val="000E1F56"/>
    <w:rsid w:val="000F188D"/>
    <w:rsid w:val="000F4502"/>
    <w:rsid w:val="000F458B"/>
    <w:rsid w:val="000F679A"/>
    <w:rsid w:val="00101E3D"/>
    <w:rsid w:val="00102909"/>
    <w:rsid w:val="00105185"/>
    <w:rsid w:val="00105BE7"/>
    <w:rsid w:val="00110707"/>
    <w:rsid w:val="00117789"/>
    <w:rsid w:val="0012018D"/>
    <w:rsid w:val="0013006C"/>
    <w:rsid w:val="00130597"/>
    <w:rsid w:val="0013133F"/>
    <w:rsid w:val="001318D7"/>
    <w:rsid w:val="0013657F"/>
    <w:rsid w:val="00141B4D"/>
    <w:rsid w:val="001432CC"/>
    <w:rsid w:val="00146621"/>
    <w:rsid w:val="00150033"/>
    <w:rsid w:val="00150861"/>
    <w:rsid w:val="00150E54"/>
    <w:rsid w:val="00160170"/>
    <w:rsid w:val="001665F8"/>
    <w:rsid w:val="00167375"/>
    <w:rsid w:val="00167B79"/>
    <w:rsid w:val="001701C7"/>
    <w:rsid w:val="0017102D"/>
    <w:rsid w:val="00172F48"/>
    <w:rsid w:val="001816B8"/>
    <w:rsid w:val="00181FCB"/>
    <w:rsid w:val="00184BAE"/>
    <w:rsid w:val="00187016"/>
    <w:rsid w:val="001877C3"/>
    <w:rsid w:val="00190B68"/>
    <w:rsid w:val="00190C52"/>
    <w:rsid w:val="0019225A"/>
    <w:rsid w:val="001A03B8"/>
    <w:rsid w:val="001A3992"/>
    <w:rsid w:val="001A5A1B"/>
    <w:rsid w:val="001A5DA3"/>
    <w:rsid w:val="001A6C3F"/>
    <w:rsid w:val="001A794E"/>
    <w:rsid w:val="001B3C3F"/>
    <w:rsid w:val="001B3DA3"/>
    <w:rsid w:val="001C031B"/>
    <w:rsid w:val="001C13A0"/>
    <w:rsid w:val="001C2DEE"/>
    <w:rsid w:val="001C4BDB"/>
    <w:rsid w:val="001C5596"/>
    <w:rsid w:val="001C693C"/>
    <w:rsid w:val="001D2AA0"/>
    <w:rsid w:val="001D2EAE"/>
    <w:rsid w:val="001D679C"/>
    <w:rsid w:val="001D6EE6"/>
    <w:rsid w:val="001E5D8D"/>
    <w:rsid w:val="001F2643"/>
    <w:rsid w:val="001F5ABE"/>
    <w:rsid w:val="001F6ED6"/>
    <w:rsid w:val="001F7BBB"/>
    <w:rsid w:val="0020399B"/>
    <w:rsid w:val="0020433F"/>
    <w:rsid w:val="00206418"/>
    <w:rsid w:val="002104F0"/>
    <w:rsid w:val="002106FC"/>
    <w:rsid w:val="002116B0"/>
    <w:rsid w:val="00211AA7"/>
    <w:rsid w:val="002160E9"/>
    <w:rsid w:val="00222B69"/>
    <w:rsid w:val="00222D6B"/>
    <w:rsid w:val="00223CE1"/>
    <w:rsid w:val="00224A5C"/>
    <w:rsid w:val="00234E80"/>
    <w:rsid w:val="002435A2"/>
    <w:rsid w:val="00243B5D"/>
    <w:rsid w:val="0024419F"/>
    <w:rsid w:val="002443FF"/>
    <w:rsid w:val="00244C33"/>
    <w:rsid w:val="00245001"/>
    <w:rsid w:val="00247EEF"/>
    <w:rsid w:val="0025313C"/>
    <w:rsid w:val="00255FFB"/>
    <w:rsid w:val="00256AD6"/>
    <w:rsid w:val="00261B88"/>
    <w:rsid w:val="00265258"/>
    <w:rsid w:val="002808F2"/>
    <w:rsid w:val="00280D06"/>
    <w:rsid w:val="00282635"/>
    <w:rsid w:val="00284436"/>
    <w:rsid w:val="00284E86"/>
    <w:rsid w:val="0028776D"/>
    <w:rsid w:val="00287BC4"/>
    <w:rsid w:val="002910D9"/>
    <w:rsid w:val="002A0255"/>
    <w:rsid w:val="002A066F"/>
    <w:rsid w:val="002A5F37"/>
    <w:rsid w:val="002B0D26"/>
    <w:rsid w:val="002B0F87"/>
    <w:rsid w:val="002B40EC"/>
    <w:rsid w:val="002B55F5"/>
    <w:rsid w:val="002C4E35"/>
    <w:rsid w:val="002C6409"/>
    <w:rsid w:val="002C6802"/>
    <w:rsid w:val="002D27BA"/>
    <w:rsid w:val="002D3B17"/>
    <w:rsid w:val="002D40C8"/>
    <w:rsid w:val="002D44F2"/>
    <w:rsid w:val="002D7ADA"/>
    <w:rsid w:val="002E10C2"/>
    <w:rsid w:val="002E5FB6"/>
    <w:rsid w:val="002F1EB9"/>
    <w:rsid w:val="002F3379"/>
    <w:rsid w:val="002F6117"/>
    <w:rsid w:val="002F7277"/>
    <w:rsid w:val="002F7BAA"/>
    <w:rsid w:val="00307585"/>
    <w:rsid w:val="00313CC8"/>
    <w:rsid w:val="00313D3B"/>
    <w:rsid w:val="00316C9E"/>
    <w:rsid w:val="00320892"/>
    <w:rsid w:val="00320DFE"/>
    <w:rsid w:val="00321FC5"/>
    <w:rsid w:val="00322A10"/>
    <w:rsid w:val="003235AF"/>
    <w:rsid w:val="00326C28"/>
    <w:rsid w:val="003302E3"/>
    <w:rsid w:val="00333295"/>
    <w:rsid w:val="003368A1"/>
    <w:rsid w:val="0033762A"/>
    <w:rsid w:val="00337CD1"/>
    <w:rsid w:val="003402E8"/>
    <w:rsid w:val="00340B2A"/>
    <w:rsid w:val="0034330A"/>
    <w:rsid w:val="00345501"/>
    <w:rsid w:val="003455AB"/>
    <w:rsid w:val="00346D2E"/>
    <w:rsid w:val="00353642"/>
    <w:rsid w:val="00354DB9"/>
    <w:rsid w:val="00355155"/>
    <w:rsid w:val="00360891"/>
    <w:rsid w:val="00360A55"/>
    <w:rsid w:val="003629FA"/>
    <w:rsid w:val="00362EEC"/>
    <w:rsid w:val="00370FA3"/>
    <w:rsid w:val="00376FFD"/>
    <w:rsid w:val="00387ECB"/>
    <w:rsid w:val="003915B0"/>
    <w:rsid w:val="00391921"/>
    <w:rsid w:val="00392DFF"/>
    <w:rsid w:val="003956F6"/>
    <w:rsid w:val="0039692A"/>
    <w:rsid w:val="003A0C6E"/>
    <w:rsid w:val="003A21C4"/>
    <w:rsid w:val="003A5024"/>
    <w:rsid w:val="003A6E87"/>
    <w:rsid w:val="003B14E5"/>
    <w:rsid w:val="003B3772"/>
    <w:rsid w:val="003C18F2"/>
    <w:rsid w:val="003C7AF8"/>
    <w:rsid w:val="003D0C8A"/>
    <w:rsid w:val="003D19FF"/>
    <w:rsid w:val="003D1A10"/>
    <w:rsid w:val="003D285B"/>
    <w:rsid w:val="003D6B0E"/>
    <w:rsid w:val="003E0811"/>
    <w:rsid w:val="003E187F"/>
    <w:rsid w:val="003E25FF"/>
    <w:rsid w:val="003E5E92"/>
    <w:rsid w:val="003E67C6"/>
    <w:rsid w:val="003E68A1"/>
    <w:rsid w:val="003F1982"/>
    <w:rsid w:val="003F4886"/>
    <w:rsid w:val="003F6C9E"/>
    <w:rsid w:val="003F6EC4"/>
    <w:rsid w:val="003F77D4"/>
    <w:rsid w:val="0040164E"/>
    <w:rsid w:val="004020D0"/>
    <w:rsid w:val="00402139"/>
    <w:rsid w:val="0040289B"/>
    <w:rsid w:val="00402B07"/>
    <w:rsid w:val="00402EFA"/>
    <w:rsid w:val="004036B2"/>
    <w:rsid w:val="00404C6F"/>
    <w:rsid w:val="004106E7"/>
    <w:rsid w:val="00412687"/>
    <w:rsid w:val="00412C31"/>
    <w:rsid w:val="00413133"/>
    <w:rsid w:val="00426F14"/>
    <w:rsid w:val="004301E1"/>
    <w:rsid w:val="00431CCE"/>
    <w:rsid w:val="0043591A"/>
    <w:rsid w:val="0044618A"/>
    <w:rsid w:val="00450F46"/>
    <w:rsid w:val="00452AF3"/>
    <w:rsid w:val="00454C96"/>
    <w:rsid w:val="0045715C"/>
    <w:rsid w:val="00457769"/>
    <w:rsid w:val="00460EC9"/>
    <w:rsid w:val="004616FA"/>
    <w:rsid w:val="0046325E"/>
    <w:rsid w:val="00463549"/>
    <w:rsid w:val="004635E8"/>
    <w:rsid w:val="00466951"/>
    <w:rsid w:val="00470EA3"/>
    <w:rsid w:val="004763A9"/>
    <w:rsid w:val="00477322"/>
    <w:rsid w:val="00482BBD"/>
    <w:rsid w:val="00484D69"/>
    <w:rsid w:val="0048663D"/>
    <w:rsid w:val="00491318"/>
    <w:rsid w:val="004934D0"/>
    <w:rsid w:val="00496141"/>
    <w:rsid w:val="0049635C"/>
    <w:rsid w:val="004A0645"/>
    <w:rsid w:val="004A5BEB"/>
    <w:rsid w:val="004A6712"/>
    <w:rsid w:val="004B53DF"/>
    <w:rsid w:val="004C051C"/>
    <w:rsid w:val="004C1601"/>
    <w:rsid w:val="004C30C6"/>
    <w:rsid w:val="004C3DB1"/>
    <w:rsid w:val="004C52BD"/>
    <w:rsid w:val="004C5B53"/>
    <w:rsid w:val="004D0D27"/>
    <w:rsid w:val="004D4012"/>
    <w:rsid w:val="004D5EB0"/>
    <w:rsid w:val="004D62B6"/>
    <w:rsid w:val="004D64E2"/>
    <w:rsid w:val="004E404B"/>
    <w:rsid w:val="004F0343"/>
    <w:rsid w:val="004F2B8B"/>
    <w:rsid w:val="004F7B05"/>
    <w:rsid w:val="00501B85"/>
    <w:rsid w:val="0050394F"/>
    <w:rsid w:val="00505379"/>
    <w:rsid w:val="00505533"/>
    <w:rsid w:val="00505A8F"/>
    <w:rsid w:val="00512BD3"/>
    <w:rsid w:val="00515611"/>
    <w:rsid w:val="0051636B"/>
    <w:rsid w:val="0052203E"/>
    <w:rsid w:val="005224F0"/>
    <w:rsid w:val="00524F19"/>
    <w:rsid w:val="00531D02"/>
    <w:rsid w:val="005342A6"/>
    <w:rsid w:val="005356DB"/>
    <w:rsid w:val="005357F1"/>
    <w:rsid w:val="0054196A"/>
    <w:rsid w:val="005424DB"/>
    <w:rsid w:val="00543A12"/>
    <w:rsid w:val="00545D32"/>
    <w:rsid w:val="00550099"/>
    <w:rsid w:val="0055364D"/>
    <w:rsid w:val="00553949"/>
    <w:rsid w:val="00557DE2"/>
    <w:rsid w:val="005603CA"/>
    <w:rsid w:val="00561F6C"/>
    <w:rsid w:val="0056396C"/>
    <w:rsid w:val="005656E7"/>
    <w:rsid w:val="0056587E"/>
    <w:rsid w:val="00566EE2"/>
    <w:rsid w:val="00567635"/>
    <w:rsid w:val="00572600"/>
    <w:rsid w:val="00573EF8"/>
    <w:rsid w:val="005754FB"/>
    <w:rsid w:val="00575B89"/>
    <w:rsid w:val="00575FBA"/>
    <w:rsid w:val="0057779C"/>
    <w:rsid w:val="005801DE"/>
    <w:rsid w:val="0058168F"/>
    <w:rsid w:val="00582AEE"/>
    <w:rsid w:val="00583701"/>
    <w:rsid w:val="005871D1"/>
    <w:rsid w:val="0058776C"/>
    <w:rsid w:val="00590478"/>
    <w:rsid w:val="00591212"/>
    <w:rsid w:val="00592B08"/>
    <w:rsid w:val="00592BE5"/>
    <w:rsid w:val="00592F44"/>
    <w:rsid w:val="0059570E"/>
    <w:rsid w:val="00595DA2"/>
    <w:rsid w:val="00597027"/>
    <w:rsid w:val="005A26CC"/>
    <w:rsid w:val="005A64C0"/>
    <w:rsid w:val="005A7F5A"/>
    <w:rsid w:val="005C0D0A"/>
    <w:rsid w:val="005C46FB"/>
    <w:rsid w:val="005C5641"/>
    <w:rsid w:val="005C63A8"/>
    <w:rsid w:val="005C76EB"/>
    <w:rsid w:val="005D02EA"/>
    <w:rsid w:val="005D1D21"/>
    <w:rsid w:val="005D200E"/>
    <w:rsid w:val="005D2F10"/>
    <w:rsid w:val="005D336B"/>
    <w:rsid w:val="005D3AD8"/>
    <w:rsid w:val="005E258B"/>
    <w:rsid w:val="005E34DB"/>
    <w:rsid w:val="005E4AF9"/>
    <w:rsid w:val="005F03B4"/>
    <w:rsid w:val="005F1283"/>
    <w:rsid w:val="005F45F3"/>
    <w:rsid w:val="005F6A3B"/>
    <w:rsid w:val="006006AD"/>
    <w:rsid w:val="006072BF"/>
    <w:rsid w:val="00610CB2"/>
    <w:rsid w:val="00611B11"/>
    <w:rsid w:val="00611B3A"/>
    <w:rsid w:val="006132FB"/>
    <w:rsid w:val="006166AE"/>
    <w:rsid w:val="00617F72"/>
    <w:rsid w:val="00622186"/>
    <w:rsid w:val="006226AC"/>
    <w:rsid w:val="00622F58"/>
    <w:rsid w:val="006230D0"/>
    <w:rsid w:val="00624E12"/>
    <w:rsid w:val="00625785"/>
    <w:rsid w:val="00627AE2"/>
    <w:rsid w:val="00627D11"/>
    <w:rsid w:val="00632A60"/>
    <w:rsid w:val="006406DE"/>
    <w:rsid w:val="0064721B"/>
    <w:rsid w:val="006563A2"/>
    <w:rsid w:val="00656A13"/>
    <w:rsid w:val="006626CD"/>
    <w:rsid w:val="0066346B"/>
    <w:rsid w:val="006638AA"/>
    <w:rsid w:val="00670BEF"/>
    <w:rsid w:val="00672CF8"/>
    <w:rsid w:val="0067377B"/>
    <w:rsid w:val="0069009A"/>
    <w:rsid w:val="006908B1"/>
    <w:rsid w:val="00693E47"/>
    <w:rsid w:val="00697BA9"/>
    <w:rsid w:val="006A00E1"/>
    <w:rsid w:val="006A0B9F"/>
    <w:rsid w:val="006A6858"/>
    <w:rsid w:val="006A6E2B"/>
    <w:rsid w:val="006A742F"/>
    <w:rsid w:val="006A7EB3"/>
    <w:rsid w:val="006B09DD"/>
    <w:rsid w:val="006B1AFE"/>
    <w:rsid w:val="006B3812"/>
    <w:rsid w:val="006B38C5"/>
    <w:rsid w:val="006B60E6"/>
    <w:rsid w:val="006B694D"/>
    <w:rsid w:val="006C548E"/>
    <w:rsid w:val="006C6ACB"/>
    <w:rsid w:val="006D73E4"/>
    <w:rsid w:val="006D78EB"/>
    <w:rsid w:val="006E0B7D"/>
    <w:rsid w:val="006E4A0A"/>
    <w:rsid w:val="006E63EA"/>
    <w:rsid w:val="006E6DF5"/>
    <w:rsid w:val="006E7206"/>
    <w:rsid w:val="006E7D0B"/>
    <w:rsid w:val="006F0810"/>
    <w:rsid w:val="006F3C6A"/>
    <w:rsid w:val="006F4C98"/>
    <w:rsid w:val="006F631A"/>
    <w:rsid w:val="006F6839"/>
    <w:rsid w:val="00703EF4"/>
    <w:rsid w:val="00706376"/>
    <w:rsid w:val="00706512"/>
    <w:rsid w:val="00712BFC"/>
    <w:rsid w:val="007141E0"/>
    <w:rsid w:val="007178C7"/>
    <w:rsid w:val="00717D63"/>
    <w:rsid w:val="0072038B"/>
    <w:rsid w:val="00723768"/>
    <w:rsid w:val="007327AD"/>
    <w:rsid w:val="00735D6B"/>
    <w:rsid w:val="00737F78"/>
    <w:rsid w:val="0074170F"/>
    <w:rsid w:val="00743189"/>
    <w:rsid w:val="00744608"/>
    <w:rsid w:val="00744F77"/>
    <w:rsid w:val="007468A7"/>
    <w:rsid w:val="00746C37"/>
    <w:rsid w:val="00750001"/>
    <w:rsid w:val="007511D3"/>
    <w:rsid w:val="00752DDB"/>
    <w:rsid w:val="00752E2E"/>
    <w:rsid w:val="00760B2E"/>
    <w:rsid w:val="00767A6E"/>
    <w:rsid w:val="00772B90"/>
    <w:rsid w:val="00773FE1"/>
    <w:rsid w:val="0077438F"/>
    <w:rsid w:val="0077647F"/>
    <w:rsid w:val="00780524"/>
    <w:rsid w:val="0078121F"/>
    <w:rsid w:val="00782C3A"/>
    <w:rsid w:val="00794E0E"/>
    <w:rsid w:val="00795288"/>
    <w:rsid w:val="00796532"/>
    <w:rsid w:val="00797DA5"/>
    <w:rsid w:val="007A78C9"/>
    <w:rsid w:val="007B19A0"/>
    <w:rsid w:val="007B513F"/>
    <w:rsid w:val="007B597F"/>
    <w:rsid w:val="007B62CA"/>
    <w:rsid w:val="007C5003"/>
    <w:rsid w:val="007C76CF"/>
    <w:rsid w:val="007D2D55"/>
    <w:rsid w:val="007D63C0"/>
    <w:rsid w:val="007E0863"/>
    <w:rsid w:val="007E095F"/>
    <w:rsid w:val="007E0C3F"/>
    <w:rsid w:val="007E1E9F"/>
    <w:rsid w:val="007E6C52"/>
    <w:rsid w:val="007F011D"/>
    <w:rsid w:val="007F2595"/>
    <w:rsid w:val="007F3969"/>
    <w:rsid w:val="007F4DFC"/>
    <w:rsid w:val="00803F2F"/>
    <w:rsid w:val="00813EE6"/>
    <w:rsid w:val="00814ACD"/>
    <w:rsid w:val="00815CC7"/>
    <w:rsid w:val="00816873"/>
    <w:rsid w:val="008203B3"/>
    <w:rsid w:val="0082232E"/>
    <w:rsid w:val="00830635"/>
    <w:rsid w:val="00830772"/>
    <w:rsid w:val="008316F3"/>
    <w:rsid w:val="00844075"/>
    <w:rsid w:val="00851620"/>
    <w:rsid w:val="008518E9"/>
    <w:rsid w:val="00863D47"/>
    <w:rsid w:val="00870626"/>
    <w:rsid w:val="00870981"/>
    <w:rsid w:val="00876718"/>
    <w:rsid w:val="00881053"/>
    <w:rsid w:val="008832C4"/>
    <w:rsid w:val="00885FA1"/>
    <w:rsid w:val="00890077"/>
    <w:rsid w:val="008900FF"/>
    <w:rsid w:val="00893AF1"/>
    <w:rsid w:val="00894E5A"/>
    <w:rsid w:val="008A0576"/>
    <w:rsid w:val="008A0C14"/>
    <w:rsid w:val="008A112F"/>
    <w:rsid w:val="008A5D78"/>
    <w:rsid w:val="008A7856"/>
    <w:rsid w:val="008B1252"/>
    <w:rsid w:val="008B540F"/>
    <w:rsid w:val="008B6455"/>
    <w:rsid w:val="008B69EC"/>
    <w:rsid w:val="008B716B"/>
    <w:rsid w:val="008B7EB8"/>
    <w:rsid w:val="008C0599"/>
    <w:rsid w:val="008C0687"/>
    <w:rsid w:val="008C0D83"/>
    <w:rsid w:val="008C4C71"/>
    <w:rsid w:val="008C58F1"/>
    <w:rsid w:val="008D20BF"/>
    <w:rsid w:val="008D23E8"/>
    <w:rsid w:val="008E482F"/>
    <w:rsid w:val="008F3457"/>
    <w:rsid w:val="008F4A12"/>
    <w:rsid w:val="008F55B8"/>
    <w:rsid w:val="008F7D84"/>
    <w:rsid w:val="00901F6A"/>
    <w:rsid w:val="00905D69"/>
    <w:rsid w:val="0090630F"/>
    <w:rsid w:val="00906CFC"/>
    <w:rsid w:val="00910EC4"/>
    <w:rsid w:val="00911C4A"/>
    <w:rsid w:val="00914520"/>
    <w:rsid w:val="009208B0"/>
    <w:rsid w:val="00920F09"/>
    <w:rsid w:val="0092146C"/>
    <w:rsid w:val="00922A76"/>
    <w:rsid w:val="00925D76"/>
    <w:rsid w:val="00926AB2"/>
    <w:rsid w:val="00926F64"/>
    <w:rsid w:val="0093176F"/>
    <w:rsid w:val="00932862"/>
    <w:rsid w:val="00935CDA"/>
    <w:rsid w:val="00936AD3"/>
    <w:rsid w:val="009417E4"/>
    <w:rsid w:val="00941B29"/>
    <w:rsid w:val="009422C0"/>
    <w:rsid w:val="00942A70"/>
    <w:rsid w:val="00942E24"/>
    <w:rsid w:val="00944D5A"/>
    <w:rsid w:val="00945B24"/>
    <w:rsid w:val="00945BEC"/>
    <w:rsid w:val="00947F13"/>
    <w:rsid w:val="009511A1"/>
    <w:rsid w:val="00954946"/>
    <w:rsid w:val="00954A63"/>
    <w:rsid w:val="00956A2C"/>
    <w:rsid w:val="00963EE1"/>
    <w:rsid w:val="00965AFF"/>
    <w:rsid w:val="00966444"/>
    <w:rsid w:val="00967341"/>
    <w:rsid w:val="0097167C"/>
    <w:rsid w:val="009725B8"/>
    <w:rsid w:val="00975B23"/>
    <w:rsid w:val="009807F5"/>
    <w:rsid w:val="00981815"/>
    <w:rsid w:val="00982337"/>
    <w:rsid w:val="00985232"/>
    <w:rsid w:val="00985E31"/>
    <w:rsid w:val="00993A13"/>
    <w:rsid w:val="009A1055"/>
    <w:rsid w:val="009A2618"/>
    <w:rsid w:val="009A3CBA"/>
    <w:rsid w:val="009A489F"/>
    <w:rsid w:val="009B35F7"/>
    <w:rsid w:val="009B5214"/>
    <w:rsid w:val="009B72EB"/>
    <w:rsid w:val="009C39D7"/>
    <w:rsid w:val="009C4E2F"/>
    <w:rsid w:val="009C60EC"/>
    <w:rsid w:val="009D7531"/>
    <w:rsid w:val="009D758E"/>
    <w:rsid w:val="009E64EB"/>
    <w:rsid w:val="009F18CA"/>
    <w:rsid w:val="00A008DF"/>
    <w:rsid w:val="00A04001"/>
    <w:rsid w:val="00A04CB1"/>
    <w:rsid w:val="00A04F18"/>
    <w:rsid w:val="00A05685"/>
    <w:rsid w:val="00A128FB"/>
    <w:rsid w:val="00A13974"/>
    <w:rsid w:val="00A15DB1"/>
    <w:rsid w:val="00A16310"/>
    <w:rsid w:val="00A2218B"/>
    <w:rsid w:val="00A26FA2"/>
    <w:rsid w:val="00A27566"/>
    <w:rsid w:val="00A317A0"/>
    <w:rsid w:val="00A31BB1"/>
    <w:rsid w:val="00A32A31"/>
    <w:rsid w:val="00A364C3"/>
    <w:rsid w:val="00A463EF"/>
    <w:rsid w:val="00A5012E"/>
    <w:rsid w:val="00A50A24"/>
    <w:rsid w:val="00A5423E"/>
    <w:rsid w:val="00A61CC4"/>
    <w:rsid w:val="00A62DCD"/>
    <w:rsid w:val="00A63E3C"/>
    <w:rsid w:val="00A66593"/>
    <w:rsid w:val="00A66F8C"/>
    <w:rsid w:val="00A75409"/>
    <w:rsid w:val="00A76349"/>
    <w:rsid w:val="00A773DF"/>
    <w:rsid w:val="00A80ECC"/>
    <w:rsid w:val="00A81B0E"/>
    <w:rsid w:val="00A81BB1"/>
    <w:rsid w:val="00A81D21"/>
    <w:rsid w:val="00A824BD"/>
    <w:rsid w:val="00A86BBC"/>
    <w:rsid w:val="00A86F38"/>
    <w:rsid w:val="00A9728C"/>
    <w:rsid w:val="00A974DC"/>
    <w:rsid w:val="00AA0CE0"/>
    <w:rsid w:val="00AA17C6"/>
    <w:rsid w:val="00AA1EE1"/>
    <w:rsid w:val="00AB0E00"/>
    <w:rsid w:val="00AB3CD7"/>
    <w:rsid w:val="00AB44B4"/>
    <w:rsid w:val="00AB4762"/>
    <w:rsid w:val="00AB4EBF"/>
    <w:rsid w:val="00AD0CDC"/>
    <w:rsid w:val="00AD0EB6"/>
    <w:rsid w:val="00AD2AC0"/>
    <w:rsid w:val="00AD6970"/>
    <w:rsid w:val="00AE116F"/>
    <w:rsid w:val="00AE21A2"/>
    <w:rsid w:val="00AE3955"/>
    <w:rsid w:val="00AE41F1"/>
    <w:rsid w:val="00AE6320"/>
    <w:rsid w:val="00AE7867"/>
    <w:rsid w:val="00AF1E1C"/>
    <w:rsid w:val="00AF44F0"/>
    <w:rsid w:val="00AF54BB"/>
    <w:rsid w:val="00AF6593"/>
    <w:rsid w:val="00B02680"/>
    <w:rsid w:val="00B062F2"/>
    <w:rsid w:val="00B070A5"/>
    <w:rsid w:val="00B105BE"/>
    <w:rsid w:val="00B16684"/>
    <w:rsid w:val="00B17555"/>
    <w:rsid w:val="00B21D98"/>
    <w:rsid w:val="00B2447C"/>
    <w:rsid w:val="00B33B29"/>
    <w:rsid w:val="00B43444"/>
    <w:rsid w:val="00B43865"/>
    <w:rsid w:val="00B45BFA"/>
    <w:rsid w:val="00B4794E"/>
    <w:rsid w:val="00B47E2E"/>
    <w:rsid w:val="00B531BB"/>
    <w:rsid w:val="00B5344C"/>
    <w:rsid w:val="00B56E7F"/>
    <w:rsid w:val="00B578D1"/>
    <w:rsid w:val="00B64BD9"/>
    <w:rsid w:val="00B65ACF"/>
    <w:rsid w:val="00B808A0"/>
    <w:rsid w:val="00B85A19"/>
    <w:rsid w:val="00B95AF3"/>
    <w:rsid w:val="00B96E74"/>
    <w:rsid w:val="00B96F54"/>
    <w:rsid w:val="00B97F18"/>
    <w:rsid w:val="00BA0856"/>
    <w:rsid w:val="00BA1833"/>
    <w:rsid w:val="00BA1E31"/>
    <w:rsid w:val="00BA57E4"/>
    <w:rsid w:val="00BA6DB2"/>
    <w:rsid w:val="00BA6E31"/>
    <w:rsid w:val="00BB1DD9"/>
    <w:rsid w:val="00BB3170"/>
    <w:rsid w:val="00BB3D1E"/>
    <w:rsid w:val="00BB457A"/>
    <w:rsid w:val="00BB4AF1"/>
    <w:rsid w:val="00BB7431"/>
    <w:rsid w:val="00BC064E"/>
    <w:rsid w:val="00BC0752"/>
    <w:rsid w:val="00BC4F2E"/>
    <w:rsid w:val="00BC6FE2"/>
    <w:rsid w:val="00BD4468"/>
    <w:rsid w:val="00BD7A5F"/>
    <w:rsid w:val="00BE2772"/>
    <w:rsid w:val="00BE413A"/>
    <w:rsid w:val="00BE5243"/>
    <w:rsid w:val="00BE7144"/>
    <w:rsid w:val="00BE751F"/>
    <w:rsid w:val="00BE7CA0"/>
    <w:rsid w:val="00BF0B2E"/>
    <w:rsid w:val="00BF6597"/>
    <w:rsid w:val="00C00B04"/>
    <w:rsid w:val="00C04584"/>
    <w:rsid w:val="00C05C26"/>
    <w:rsid w:val="00C05D94"/>
    <w:rsid w:val="00C06C2B"/>
    <w:rsid w:val="00C06F96"/>
    <w:rsid w:val="00C102FB"/>
    <w:rsid w:val="00C11821"/>
    <w:rsid w:val="00C20847"/>
    <w:rsid w:val="00C2103D"/>
    <w:rsid w:val="00C213DF"/>
    <w:rsid w:val="00C230E1"/>
    <w:rsid w:val="00C24C78"/>
    <w:rsid w:val="00C254C3"/>
    <w:rsid w:val="00C3054A"/>
    <w:rsid w:val="00C36DFE"/>
    <w:rsid w:val="00C42551"/>
    <w:rsid w:val="00C450FD"/>
    <w:rsid w:val="00C464FA"/>
    <w:rsid w:val="00C60717"/>
    <w:rsid w:val="00C63FB6"/>
    <w:rsid w:val="00C65AF1"/>
    <w:rsid w:val="00C70974"/>
    <w:rsid w:val="00C717BB"/>
    <w:rsid w:val="00C72416"/>
    <w:rsid w:val="00C7759A"/>
    <w:rsid w:val="00C8162B"/>
    <w:rsid w:val="00C826AF"/>
    <w:rsid w:val="00C87F2A"/>
    <w:rsid w:val="00C94C03"/>
    <w:rsid w:val="00C96D4A"/>
    <w:rsid w:val="00CA2B4B"/>
    <w:rsid w:val="00CA4B53"/>
    <w:rsid w:val="00CA5B2A"/>
    <w:rsid w:val="00CA6649"/>
    <w:rsid w:val="00CB2701"/>
    <w:rsid w:val="00CB2F1D"/>
    <w:rsid w:val="00CB4455"/>
    <w:rsid w:val="00CB45C5"/>
    <w:rsid w:val="00CB5D59"/>
    <w:rsid w:val="00CB63F7"/>
    <w:rsid w:val="00CB7724"/>
    <w:rsid w:val="00CC1C2D"/>
    <w:rsid w:val="00CC1C73"/>
    <w:rsid w:val="00CC3301"/>
    <w:rsid w:val="00CC71BB"/>
    <w:rsid w:val="00CD5163"/>
    <w:rsid w:val="00CD7A20"/>
    <w:rsid w:val="00CE1AFD"/>
    <w:rsid w:val="00CE287D"/>
    <w:rsid w:val="00D002E9"/>
    <w:rsid w:val="00D0360C"/>
    <w:rsid w:val="00D03B0A"/>
    <w:rsid w:val="00D05D99"/>
    <w:rsid w:val="00D06999"/>
    <w:rsid w:val="00D075C8"/>
    <w:rsid w:val="00D07ECB"/>
    <w:rsid w:val="00D1188E"/>
    <w:rsid w:val="00D160DD"/>
    <w:rsid w:val="00D21AA3"/>
    <w:rsid w:val="00D2625E"/>
    <w:rsid w:val="00D26B61"/>
    <w:rsid w:val="00D2714D"/>
    <w:rsid w:val="00D27F17"/>
    <w:rsid w:val="00D318A4"/>
    <w:rsid w:val="00D31991"/>
    <w:rsid w:val="00D325C5"/>
    <w:rsid w:val="00D32884"/>
    <w:rsid w:val="00D32AB4"/>
    <w:rsid w:val="00D347E6"/>
    <w:rsid w:val="00D3564C"/>
    <w:rsid w:val="00D36783"/>
    <w:rsid w:val="00D43336"/>
    <w:rsid w:val="00D44A28"/>
    <w:rsid w:val="00D45A8C"/>
    <w:rsid w:val="00D47067"/>
    <w:rsid w:val="00D503AE"/>
    <w:rsid w:val="00D5103F"/>
    <w:rsid w:val="00D63099"/>
    <w:rsid w:val="00D64987"/>
    <w:rsid w:val="00D65CAE"/>
    <w:rsid w:val="00D727B1"/>
    <w:rsid w:val="00D7614A"/>
    <w:rsid w:val="00D80BC9"/>
    <w:rsid w:val="00D81F87"/>
    <w:rsid w:val="00D93A9B"/>
    <w:rsid w:val="00D9426A"/>
    <w:rsid w:val="00D95937"/>
    <w:rsid w:val="00DA43C5"/>
    <w:rsid w:val="00DA5380"/>
    <w:rsid w:val="00DA65D5"/>
    <w:rsid w:val="00DA681B"/>
    <w:rsid w:val="00DB000D"/>
    <w:rsid w:val="00DB6EF9"/>
    <w:rsid w:val="00DC301F"/>
    <w:rsid w:val="00DC4D7F"/>
    <w:rsid w:val="00DC568D"/>
    <w:rsid w:val="00DC6105"/>
    <w:rsid w:val="00DD2095"/>
    <w:rsid w:val="00DD3A7E"/>
    <w:rsid w:val="00DE1FE4"/>
    <w:rsid w:val="00DE5117"/>
    <w:rsid w:val="00DE5873"/>
    <w:rsid w:val="00DE7B95"/>
    <w:rsid w:val="00DF29B3"/>
    <w:rsid w:val="00DF3AC2"/>
    <w:rsid w:val="00DF5EF7"/>
    <w:rsid w:val="00DF67EE"/>
    <w:rsid w:val="00E0094B"/>
    <w:rsid w:val="00E07461"/>
    <w:rsid w:val="00E10485"/>
    <w:rsid w:val="00E14AA0"/>
    <w:rsid w:val="00E16281"/>
    <w:rsid w:val="00E208C2"/>
    <w:rsid w:val="00E24E02"/>
    <w:rsid w:val="00E25B77"/>
    <w:rsid w:val="00E26345"/>
    <w:rsid w:val="00E2720A"/>
    <w:rsid w:val="00E35DF3"/>
    <w:rsid w:val="00E360B0"/>
    <w:rsid w:val="00E3713A"/>
    <w:rsid w:val="00E40DF2"/>
    <w:rsid w:val="00E40F59"/>
    <w:rsid w:val="00E41D8C"/>
    <w:rsid w:val="00E44A2B"/>
    <w:rsid w:val="00E44A55"/>
    <w:rsid w:val="00E458FE"/>
    <w:rsid w:val="00E45E21"/>
    <w:rsid w:val="00E547E3"/>
    <w:rsid w:val="00E55C58"/>
    <w:rsid w:val="00E55EAF"/>
    <w:rsid w:val="00E57FF6"/>
    <w:rsid w:val="00E62242"/>
    <w:rsid w:val="00E63413"/>
    <w:rsid w:val="00E6787C"/>
    <w:rsid w:val="00E75AEF"/>
    <w:rsid w:val="00E771ED"/>
    <w:rsid w:val="00E8170A"/>
    <w:rsid w:val="00E81A50"/>
    <w:rsid w:val="00E82BD4"/>
    <w:rsid w:val="00E9154E"/>
    <w:rsid w:val="00EA12F4"/>
    <w:rsid w:val="00EA1C77"/>
    <w:rsid w:val="00EA52A2"/>
    <w:rsid w:val="00EA6127"/>
    <w:rsid w:val="00EB153B"/>
    <w:rsid w:val="00EB2C0C"/>
    <w:rsid w:val="00EB54DE"/>
    <w:rsid w:val="00EB70A8"/>
    <w:rsid w:val="00EB7AEF"/>
    <w:rsid w:val="00EC1670"/>
    <w:rsid w:val="00EC36D4"/>
    <w:rsid w:val="00EC498A"/>
    <w:rsid w:val="00ED7C6A"/>
    <w:rsid w:val="00EE04E6"/>
    <w:rsid w:val="00EE07BB"/>
    <w:rsid w:val="00EE08C9"/>
    <w:rsid w:val="00EE1C82"/>
    <w:rsid w:val="00EE2EB1"/>
    <w:rsid w:val="00EF1CEF"/>
    <w:rsid w:val="00EF271B"/>
    <w:rsid w:val="00EF3522"/>
    <w:rsid w:val="00EF40D0"/>
    <w:rsid w:val="00EF5A04"/>
    <w:rsid w:val="00EF7087"/>
    <w:rsid w:val="00EF7092"/>
    <w:rsid w:val="00F02964"/>
    <w:rsid w:val="00F07FFE"/>
    <w:rsid w:val="00F11F16"/>
    <w:rsid w:val="00F13017"/>
    <w:rsid w:val="00F1325C"/>
    <w:rsid w:val="00F17144"/>
    <w:rsid w:val="00F27480"/>
    <w:rsid w:val="00F3302B"/>
    <w:rsid w:val="00F34A74"/>
    <w:rsid w:val="00F4150B"/>
    <w:rsid w:val="00F52851"/>
    <w:rsid w:val="00F53F9D"/>
    <w:rsid w:val="00F54AB8"/>
    <w:rsid w:val="00F55611"/>
    <w:rsid w:val="00F6064E"/>
    <w:rsid w:val="00F63FCB"/>
    <w:rsid w:val="00F64502"/>
    <w:rsid w:val="00F64990"/>
    <w:rsid w:val="00F730B2"/>
    <w:rsid w:val="00F758AD"/>
    <w:rsid w:val="00F817BF"/>
    <w:rsid w:val="00F8602D"/>
    <w:rsid w:val="00F91F8C"/>
    <w:rsid w:val="00F949ED"/>
    <w:rsid w:val="00FA23AF"/>
    <w:rsid w:val="00FA3FB5"/>
    <w:rsid w:val="00FA494E"/>
    <w:rsid w:val="00FA775A"/>
    <w:rsid w:val="00FB1DD0"/>
    <w:rsid w:val="00FB51E4"/>
    <w:rsid w:val="00FB547D"/>
    <w:rsid w:val="00FB6894"/>
    <w:rsid w:val="00FC0ED3"/>
    <w:rsid w:val="00FC5B80"/>
    <w:rsid w:val="00FD462C"/>
    <w:rsid w:val="00FD51FF"/>
    <w:rsid w:val="00FD6014"/>
    <w:rsid w:val="00FE6C56"/>
    <w:rsid w:val="00FE717E"/>
    <w:rsid w:val="00FF0324"/>
    <w:rsid w:val="00FF1C49"/>
    <w:rsid w:val="00FF3A64"/>
    <w:rsid w:val="00FF691A"/>
    <w:rsid w:val="00FF6D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19B6F4-CB06-4C34-A19A-F2A15791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22C0"/>
    <w:pPr>
      <w:overflowPunct w:val="0"/>
      <w:autoSpaceDE w:val="0"/>
      <w:autoSpaceDN w:val="0"/>
      <w:adjustRightInd w:val="0"/>
      <w:textAlignment w:val="baseline"/>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9422C0"/>
    <w:pPr>
      <w:tabs>
        <w:tab w:val="left" w:pos="3906"/>
      </w:tabs>
      <w:spacing w:before="120" w:line="280" w:lineRule="atLeast"/>
      <w:ind w:left="284" w:hanging="284"/>
      <w:jc w:val="both"/>
    </w:pPr>
    <w:rPr>
      <w:lang w:val="nl"/>
    </w:rPr>
  </w:style>
  <w:style w:type="paragraph" w:customStyle="1" w:styleId="Opsomming">
    <w:name w:val="Opsomming"/>
    <w:basedOn w:val="Standaard"/>
    <w:rsid w:val="009422C0"/>
    <w:pPr>
      <w:widowControl w:val="0"/>
      <w:numPr>
        <w:numId w:val="1"/>
      </w:numPr>
      <w:tabs>
        <w:tab w:val="left" w:pos="426"/>
      </w:tabs>
      <w:spacing w:before="60" w:line="280" w:lineRule="atLeast"/>
      <w:jc w:val="both"/>
    </w:pPr>
    <w:rPr>
      <w:rFonts w:ascii="Times" w:hAnsi="Times"/>
      <w:sz w:val="24"/>
      <w:lang w:val="fr-FR"/>
    </w:rPr>
  </w:style>
  <w:style w:type="paragraph" w:styleId="Plattetekst">
    <w:name w:val="Body Text"/>
    <w:basedOn w:val="Standaard"/>
    <w:rsid w:val="009422C0"/>
    <w:rPr>
      <w:sz w:val="22"/>
      <w:lang w:val="fr-BE"/>
    </w:rPr>
  </w:style>
  <w:style w:type="paragraph" w:styleId="Plattetekst2">
    <w:name w:val="Body Text 2"/>
    <w:basedOn w:val="Standaard"/>
    <w:rsid w:val="009422C0"/>
    <w:pPr>
      <w:spacing w:before="120" w:after="120" w:line="280" w:lineRule="atLeast"/>
      <w:jc w:val="both"/>
    </w:pPr>
    <w:rPr>
      <w:iCs/>
      <w:sz w:val="24"/>
      <w:lang w:val="nl"/>
    </w:rPr>
  </w:style>
  <w:style w:type="character" w:styleId="Hyperlink">
    <w:name w:val="Hyperlink"/>
    <w:basedOn w:val="Standaardalinea-lettertype"/>
    <w:rsid w:val="009422C0"/>
    <w:rPr>
      <w:color w:val="0000FF"/>
      <w:u w:val="single"/>
    </w:rPr>
  </w:style>
  <w:style w:type="paragraph" w:styleId="Koptekst">
    <w:name w:val="header"/>
    <w:basedOn w:val="Standaard"/>
    <w:rsid w:val="009422C0"/>
    <w:pPr>
      <w:tabs>
        <w:tab w:val="center" w:pos="4153"/>
        <w:tab w:val="right" w:pos="8306"/>
      </w:tabs>
    </w:pPr>
  </w:style>
  <w:style w:type="character" w:styleId="Paginanummer">
    <w:name w:val="page number"/>
    <w:basedOn w:val="Standaardalinea-lettertype"/>
    <w:rsid w:val="009422C0"/>
  </w:style>
  <w:style w:type="paragraph" w:styleId="Voettekst">
    <w:name w:val="footer"/>
    <w:basedOn w:val="Standaard"/>
    <w:link w:val="VoettekstChar"/>
    <w:uiPriority w:val="99"/>
    <w:rsid w:val="009422C0"/>
    <w:pPr>
      <w:tabs>
        <w:tab w:val="center" w:pos="4153"/>
        <w:tab w:val="right" w:pos="8306"/>
      </w:tabs>
    </w:pPr>
  </w:style>
  <w:style w:type="paragraph" w:styleId="Plattetekst3">
    <w:name w:val="Body Text 3"/>
    <w:basedOn w:val="Standaard"/>
    <w:rsid w:val="009422C0"/>
    <w:pPr>
      <w:spacing w:after="240" w:line="280" w:lineRule="atLeast"/>
      <w:jc w:val="both"/>
    </w:pPr>
    <w:rPr>
      <w:sz w:val="22"/>
    </w:rPr>
  </w:style>
  <w:style w:type="character" w:styleId="GevolgdeHyperlink">
    <w:name w:val="FollowedHyperlink"/>
    <w:basedOn w:val="Standaardalinea-lettertype"/>
    <w:rsid w:val="009422C0"/>
    <w:rPr>
      <w:color w:val="800080"/>
      <w:u w:val="single"/>
    </w:rPr>
  </w:style>
  <w:style w:type="paragraph" w:styleId="Ballontekst">
    <w:name w:val="Balloon Text"/>
    <w:basedOn w:val="Standaard"/>
    <w:semiHidden/>
    <w:rsid w:val="009422C0"/>
    <w:rPr>
      <w:rFonts w:ascii="Tahoma" w:hAnsi="Tahoma" w:cs="Tahoma"/>
      <w:sz w:val="16"/>
      <w:szCs w:val="16"/>
    </w:rPr>
  </w:style>
  <w:style w:type="paragraph" w:styleId="Documentstructuur">
    <w:name w:val="Document Map"/>
    <w:basedOn w:val="Standaard"/>
    <w:semiHidden/>
    <w:rsid w:val="005D3AD8"/>
    <w:pPr>
      <w:shd w:val="clear" w:color="auto" w:fill="000080"/>
    </w:pPr>
    <w:rPr>
      <w:rFonts w:ascii="Tahoma" w:hAnsi="Tahoma" w:cs="Tahoma"/>
    </w:rPr>
  </w:style>
  <w:style w:type="paragraph" w:styleId="Lijstalinea">
    <w:name w:val="List Paragraph"/>
    <w:basedOn w:val="Standaard"/>
    <w:uiPriority w:val="34"/>
    <w:qFormat/>
    <w:rsid w:val="005424DB"/>
    <w:pPr>
      <w:ind w:left="720"/>
      <w:contextualSpacing/>
    </w:pPr>
  </w:style>
  <w:style w:type="paragraph" w:customStyle="1" w:styleId="Default">
    <w:name w:val="Default"/>
    <w:rsid w:val="0069009A"/>
    <w:pPr>
      <w:autoSpaceDE w:val="0"/>
      <w:autoSpaceDN w:val="0"/>
      <w:adjustRightInd w:val="0"/>
    </w:pPr>
    <w:rPr>
      <w:rFonts w:ascii="Arial" w:hAnsi="Arial" w:cs="Arial"/>
      <w:color w:val="000000"/>
      <w:sz w:val="24"/>
      <w:szCs w:val="24"/>
    </w:rPr>
  </w:style>
  <w:style w:type="table" w:styleId="Tabelraster">
    <w:name w:val="Table Grid"/>
    <w:basedOn w:val="Standaardtabel"/>
    <w:rsid w:val="00BE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C301F"/>
    <w:pPr>
      <w:overflowPunct/>
      <w:autoSpaceDE/>
      <w:autoSpaceDN/>
      <w:adjustRightInd/>
      <w:spacing w:before="100" w:beforeAutospacing="1" w:after="100" w:afterAutospacing="1"/>
      <w:textAlignment w:val="auto"/>
    </w:pPr>
    <w:rPr>
      <w:sz w:val="24"/>
      <w:szCs w:val="24"/>
      <w:lang w:val="nl-BE" w:eastAsia="nl-BE"/>
    </w:rPr>
  </w:style>
  <w:style w:type="character" w:customStyle="1" w:styleId="VoettekstChar">
    <w:name w:val="Voettekst Char"/>
    <w:basedOn w:val="Standaardalinea-lettertype"/>
    <w:link w:val="Voettekst"/>
    <w:uiPriority w:val="99"/>
    <w:rsid w:val="00F8602D"/>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9103">
      <w:bodyDiv w:val="1"/>
      <w:marLeft w:val="0"/>
      <w:marRight w:val="0"/>
      <w:marTop w:val="0"/>
      <w:marBottom w:val="0"/>
      <w:divBdr>
        <w:top w:val="none" w:sz="0" w:space="0" w:color="auto"/>
        <w:left w:val="none" w:sz="0" w:space="0" w:color="auto"/>
        <w:bottom w:val="none" w:sz="0" w:space="0" w:color="auto"/>
        <w:right w:val="none" w:sz="0" w:space="0" w:color="auto"/>
      </w:divBdr>
    </w:div>
    <w:div w:id="143590408">
      <w:bodyDiv w:val="1"/>
      <w:marLeft w:val="0"/>
      <w:marRight w:val="0"/>
      <w:marTop w:val="0"/>
      <w:marBottom w:val="0"/>
      <w:divBdr>
        <w:top w:val="none" w:sz="0" w:space="0" w:color="auto"/>
        <w:left w:val="none" w:sz="0" w:space="0" w:color="auto"/>
        <w:bottom w:val="none" w:sz="0" w:space="0" w:color="auto"/>
        <w:right w:val="none" w:sz="0" w:space="0" w:color="auto"/>
      </w:divBdr>
    </w:div>
    <w:div w:id="544214430">
      <w:bodyDiv w:val="1"/>
      <w:marLeft w:val="0"/>
      <w:marRight w:val="0"/>
      <w:marTop w:val="0"/>
      <w:marBottom w:val="0"/>
      <w:divBdr>
        <w:top w:val="none" w:sz="0" w:space="0" w:color="auto"/>
        <w:left w:val="none" w:sz="0" w:space="0" w:color="auto"/>
        <w:bottom w:val="none" w:sz="0" w:space="0" w:color="auto"/>
        <w:right w:val="none" w:sz="0" w:space="0" w:color="auto"/>
      </w:divBdr>
      <w:divsChild>
        <w:div w:id="851726386">
          <w:marLeft w:val="533"/>
          <w:marRight w:val="0"/>
          <w:marTop w:val="96"/>
          <w:marBottom w:val="0"/>
          <w:divBdr>
            <w:top w:val="none" w:sz="0" w:space="0" w:color="auto"/>
            <w:left w:val="none" w:sz="0" w:space="0" w:color="auto"/>
            <w:bottom w:val="none" w:sz="0" w:space="0" w:color="auto"/>
            <w:right w:val="none" w:sz="0" w:space="0" w:color="auto"/>
          </w:divBdr>
        </w:div>
        <w:div w:id="54015475">
          <w:marLeft w:val="533"/>
          <w:marRight w:val="0"/>
          <w:marTop w:val="96"/>
          <w:marBottom w:val="0"/>
          <w:divBdr>
            <w:top w:val="none" w:sz="0" w:space="0" w:color="auto"/>
            <w:left w:val="none" w:sz="0" w:space="0" w:color="auto"/>
            <w:bottom w:val="none" w:sz="0" w:space="0" w:color="auto"/>
            <w:right w:val="none" w:sz="0" w:space="0" w:color="auto"/>
          </w:divBdr>
        </w:div>
        <w:div w:id="1271400652">
          <w:marLeft w:val="533"/>
          <w:marRight w:val="0"/>
          <w:marTop w:val="96"/>
          <w:marBottom w:val="0"/>
          <w:divBdr>
            <w:top w:val="none" w:sz="0" w:space="0" w:color="auto"/>
            <w:left w:val="none" w:sz="0" w:space="0" w:color="auto"/>
            <w:bottom w:val="none" w:sz="0" w:space="0" w:color="auto"/>
            <w:right w:val="none" w:sz="0" w:space="0" w:color="auto"/>
          </w:divBdr>
        </w:div>
        <w:div w:id="2142771469">
          <w:marLeft w:val="533"/>
          <w:marRight w:val="0"/>
          <w:marTop w:val="96"/>
          <w:marBottom w:val="0"/>
          <w:divBdr>
            <w:top w:val="none" w:sz="0" w:space="0" w:color="auto"/>
            <w:left w:val="none" w:sz="0" w:space="0" w:color="auto"/>
            <w:bottom w:val="none" w:sz="0" w:space="0" w:color="auto"/>
            <w:right w:val="none" w:sz="0" w:space="0" w:color="auto"/>
          </w:divBdr>
        </w:div>
      </w:divsChild>
    </w:div>
    <w:div w:id="901329701">
      <w:bodyDiv w:val="1"/>
      <w:marLeft w:val="0"/>
      <w:marRight w:val="0"/>
      <w:marTop w:val="0"/>
      <w:marBottom w:val="0"/>
      <w:divBdr>
        <w:top w:val="none" w:sz="0" w:space="0" w:color="auto"/>
        <w:left w:val="none" w:sz="0" w:space="0" w:color="auto"/>
        <w:bottom w:val="none" w:sz="0" w:space="0" w:color="auto"/>
        <w:right w:val="none" w:sz="0" w:space="0" w:color="auto"/>
      </w:divBdr>
      <w:divsChild>
        <w:div w:id="2033800780">
          <w:marLeft w:val="1253"/>
          <w:marRight w:val="0"/>
          <w:marTop w:val="96"/>
          <w:marBottom w:val="0"/>
          <w:divBdr>
            <w:top w:val="none" w:sz="0" w:space="0" w:color="auto"/>
            <w:left w:val="none" w:sz="0" w:space="0" w:color="auto"/>
            <w:bottom w:val="none" w:sz="0" w:space="0" w:color="auto"/>
            <w:right w:val="none" w:sz="0" w:space="0" w:color="auto"/>
          </w:divBdr>
        </w:div>
        <w:div w:id="998656914">
          <w:marLeft w:val="1253"/>
          <w:marRight w:val="0"/>
          <w:marTop w:val="96"/>
          <w:marBottom w:val="0"/>
          <w:divBdr>
            <w:top w:val="none" w:sz="0" w:space="0" w:color="auto"/>
            <w:left w:val="none" w:sz="0" w:space="0" w:color="auto"/>
            <w:bottom w:val="none" w:sz="0" w:space="0" w:color="auto"/>
            <w:right w:val="none" w:sz="0" w:space="0" w:color="auto"/>
          </w:divBdr>
        </w:div>
      </w:divsChild>
    </w:div>
    <w:div w:id="1421835716">
      <w:bodyDiv w:val="1"/>
      <w:marLeft w:val="0"/>
      <w:marRight w:val="0"/>
      <w:marTop w:val="0"/>
      <w:marBottom w:val="0"/>
      <w:divBdr>
        <w:top w:val="none" w:sz="0" w:space="0" w:color="auto"/>
        <w:left w:val="none" w:sz="0" w:space="0" w:color="auto"/>
        <w:bottom w:val="none" w:sz="0" w:space="0" w:color="auto"/>
        <w:right w:val="none" w:sz="0" w:space="0" w:color="auto"/>
      </w:divBdr>
      <w:divsChild>
        <w:div w:id="2030567805">
          <w:marLeft w:val="1166"/>
          <w:marRight w:val="0"/>
          <w:marTop w:val="67"/>
          <w:marBottom w:val="0"/>
          <w:divBdr>
            <w:top w:val="none" w:sz="0" w:space="0" w:color="auto"/>
            <w:left w:val="none" w:sz="0" w:space="0" w:color="auto"/>
            <w:bottom w:val="none" w:sz="0" w:space="0" w:color="auto"/>
            <w:right w:val="none" w:sz="0" w:space="0" w:color="auto"/>
          </w:divBdr>
        </w:div>
        <w:div w:id="409818675">
          <w:marLeft w:val="1166"/>
          <w:marRight w:val="0"/>
          <w:marTop w:val="67"/>
          <w:marBottom w:val="0"/>
          <w:divBdr>
            <w:top w:val="none" w:sz="0" w:space="0" w:color="auto"/>
            <w:left w:val="none" w:sz="0" w:space="0" w:color="auto"/>
            <w:bottom w:val="none" w:sz="0" w:space="0" w:color="auto"/>
            <w:right w:val="none" w:sz="0" w:space="0" w:color="auto"/>
          </w:divBdr>
        </w:div>
        <w:div w:id="1219626547">
          <w:marLeft w:val="1166"/>
          <w:marRight w:val="0"/>
          <w:marTop w:val="67"/>
          <w:marBottom w:val="0"/>
          <w:divBdr>
            <w:top w:val="none" w:sz="0" w:space="0" w:color="auto"/>
            <w:left w:val="none" w:sz="0" w:space="0" w:color="auto"/>
            <w:bottom w:val="none" w:sz="0" w:space="0" w:color="auto"/>
            <w:right w:val="none" w:sz="0" w:space="0" w:color="auto"/>
          </w:divBdr>
        </w:div>
      </w:divsChild>
    </w:div>
    <w:div w:id="20969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0F9F-708E-4B51-9EA3-194EEF8F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1353</Words>
  <Characters>7627</Characters>
  <Application>Microsoft Office Word</Application>
  <DocSecurity>0</DocSecurity>
  <Lines>63</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BELGISCHE CONFEDERATIE VAN DE ZUIVELINDUSTRIE  (BCZ)</vt:lpstr>
      <vt:lpstr>BELGISCHE CONFEDERATIE VAN DE ZUIVELINDUSTRIE  (BCZ)</vt:lpstr>
      <vt:lpstr>BELGISCHE CONFEDERATIE VAN DE ZUIVELINDUSTRIE  (BCZ)</vt:lpstr>
    </vt:vector>
  </TitlesOfParts>
  <Company>Zuivel</Company>
  <LinksUpToDate>false</LinksUpToDate>
  <CharactersWithSpaces>8963</CharactersWithSpaces>
  <SharedDoc>false</SharedDoc>
  <HLinks>
    <vt:vector size="6" baseType="variant">
      <vt:variant>
        <vt:i4>7405623</vt:i4>
      </vt:variant>
      <vt:variant>
        <vt:i4>0</vt:i4>
      </vt:variant>
      <vt:variant>
        <vt:i4>0</vt:i4>
      </vt:variant>
      <vt:variant>
        <vt:i4>5</vt:i4>
      </vt:variant>
      <vt:variant>
        <vt:lpwstr>http://www.bcz-cbl.be/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CONFEDERATIE VAN DE ZUIVELINDUSTRIE  (BCZ)</dc:title>
  <dc:creator>Veronique Van Den Ab</dc:creator>
  <cp:lastModifiedBy>Ilonka Van Hoof</cp:lastModifiedBy>
  <cp:revision>22</cp:revision>
  <cp:lastPrinted>2017-06-02T07:40:00Z</cp:lastPrinted>
  <dcterms:created xsi:type="dcterms:W3CDTF">2018-05-28T12:54:00Z</dcterms:created>
  <dcterms:modified xsi:type="dcterms:W3CDTF">2018-06-06T06:26:00Z</dcterms:modified>
</cp:coreProperties>
</file>