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5512D" w14:textId="77777777" w:rsidR="00C37589" w:rsidRDefault="00C37589" w:rsidP="00E0789B">
      <w:pPr>
        <w:pStyle w:val="Normaalweb"/>
        <w:spacing w:line="276" w:lineRule="auto"/>
        <w:jc w:val="both"/>
        <w:rPr>
          <w:rFonts w:ascii="Verdana" w:hAnsi="Verdana"/>
          <w:sz w:val="18"/>
          <w:szCs w:val="18"/>
        </w:rPr>
      </w:pPr>
    </w:p>
    <w:p w14:paraId="086809D6" w14:textId="77777777" w:rsidR="00C37589" w:rsidRDefault="00C37589" w:rsidP="00E0789B">
      <w:pPr>
        <w:pStyle w:val="Normaalweb"/>
        <w:spacing w:line="276" w:lineRule="auto"/>
        <w:jc w:val="both"/>
        <w:rPr>
          <w:rFonts w:ascii="Verdana" w:hAnsi="Verdana"/>
          <w:sz w:val="18"/>
          <w:szCs w:val="18"/>
        </w:rPr>
      </w:pPr>
    </w:p>
    <w:p w14:paraId="1A4E0C18" w14:textId="77777777" w:rsidR="00A921F5" w:rsidRDefault="00A921F5" w:rsidP="007A4DB8">
      <w:pPr>
        <w:pStyle w:val="Normaalweb"/>
        <w:tabs>
          <w:tab w:val="left" w:pos="4536"/>
        </w:tabs>
        <w:spacing w:before="0" w:beforeAutospacing="0" w:after="0" w:afterAutospacing="0" w:line="280" w:lineRule="atLeast"/>
        <w:jc w:val="both"/>
        <w:rPr>
          <w:rFonts w:ascii="Verdana" w:hAnsi="Verdana"/>
          <w:sz w:val="18"/>
          <w:szCs w:val="18"/>
        </w:rPr>
      </w:pPr>
    </w:p>
    <w:p w14:paraId="3F32B4C8" w14:textId="77777777" w:rsidR="00657158" w:rsidRDefault="00657158" w:rsidP="00D46C68">
      <w:pPr>
        <w:pStyle w:val="Kop1"/>
        <w:keepNext w:val="0"/>
        <w:widowControl w:val="0"/>
        <w:spacing w:before="0"/>
        <w:jc w:val="center"/>
        <w:rPr>
          <w:rFonts w:ascii="Verdana" w:hAnsi="Verdana" w:cs="Arial"/>
          <w:b/>
          <w:sz w:val="32"/>
          <w:szCs w:val="32"/>
          <w:u w:val="none"/>
        </w:rPr>
      </w:pPr>
    </w:p>
    <w:p w14:paraId="174E421D" w14:textId="77777777" w:rsidR="00535638" w:rsidRPr="004A644D" w:rsidRDefault="00535638" w:rsidP="00824960">
      <w:pPr>
        <w:pStyle w:val="Kop1"/>
        <w:keepNext w:val="0"/>
        <w:widowControl w:val="0"/>
        <w:spacing w:before="0"/>
        <w:jc w:val="center"/>
        <w:rPr>
          <w:rFonts w:ascii="Verdana" w:hAnsi="Verdana" w:cs="Arial"/>
          <w:b/>
          <w:sz w:val="32"/>
          <w:szCs w:val="32"/>
          <w:u w:val="none"/>
        </w:rPr>
      </w:pPr>
      <w:r w:rsidRPr="004A644D">
        <w:rPr>
          <w:rFonts w:ascii="Verdana" w:hAnsi="Verdana" w:cs="Arial"/>
          <w:b/>
          <w:sz w:val="32"/>
          <w:szCs w:val="32"/>
          <w:u w:val="none"/>
        </w:rPr>
        <w:t>Persbericht</w:t>
      </w:r>
    </w:p>
    <w:p w14:paraId="304B03C4" w14:textId="2DFF746E" w:rsidR="00535638" w:rsidRPr="00DC5362" w:rsidRDefault="00535638" w:rsidP="00A02B99">
      <w:pPr>
        <w:spacing w:before="120" w:line="240" w:lineRule="atLeast"/>
        <w:jc w:val="center"/>
        <w:rPr>
          <w:rFonts w:ascii="Verdana" w:hAnsi="Verdana" w:cs="Arial"/>
          <w:b/>
          <w:sz w:val="32"/>
          <w:szCs w:val="32"/>
          <w:vertAlign w:val="superscript"/>
        </w:rPr>
      </w:pPr>
      <w:r w:rsidRPr="00375A8B">
        <w:rPr>
          <w:rFonts w:ascii="Verdana" w:hAnsi="Verdana" w:cs="Arial"/>
          <w:b/>
          <w:sz w:val="32"/>
          <w:szCs w:val="32"/>
          <w:vertAlign w:val="superscript"/>
        </w:rPr>
        <w:t xml:space="preserve">Embargo vrijdag </w:t>
      </w:r>
      <w:r w:rsidR="00E433C2">
        <w:rPr>
          <w:rFonts w:ascii="Verdana" w:hAnsi="Verdana" w:cs="Arial"/>
          <w:b/>
          <w:sz w:val="32"/>
          <w:szCs w:val="32"/>
          <w:vertAlign w:val="superscript"/>
        </w:rPr>
        <w:t>1</w:t>
      </w:r>
      <w:r w:rsidR="009D6D1A">
        <w:rPr>
          <w:rFonts w:ascii="Verdana" w:hAnsi="Verdana" w:cs="Arial"/>
          <w:b/>
          <w:sz w:val="32"/>
          <w:szCs w:val="32"/>
          <w:vertAlign w:val="superscript"/>
        </w:rPr>
        <w:t>1</w:t>
      </w:r>
      <w:r w:rsidR="00E433C2">
        <w:rPr>
          <w:rFonts w:ascii="Verdana" w:hAnsi="Verdana" w:cs="Arial"/>
          <w:b/>
          <w:sz w:val="32"/>
          <w:szCs w:val="32"/>
          <w:vertAlign w:val="superscript"/>
        </w:rPr>
        <w:t xml:space="preserve"> </w:t>
      </w:r>
      <w:r w:rsidRPr="00375A8B">
        <w:rPr>
          <w:rFonts w:ascii="Verdana" w:hAnsi="Verdana" w:cs="Arial"/>
          <w:b/>
          <w:sz w:val="32"/>
          <w:szCs w:val="32"/>
          <w:vertAlign w:val="superscript"/>
        </w:rPr>
        <w:t>juni 20</w:t>
      </w:r>
      <w:r w:rsidR="00E433C2">
        <w:rPr>
          <w:rFonts w:ascii="Verdana" w:hAnsi="Verdana" w:cs="Arial"/>
          <w:b/>
          <w:sz w:val="32"/>
          <w:szCs w:val="32"/>
          <w:vertAlign w:val="superscript"/>
        </w:rPr>
        <w:t>2</w:t>
      </w:r>
      <w:r w:rsidR="009D6D1A">
        <w:rPr>
          <w:rFonts w:ascii="Verdana" w:hAnsi="Verdana" w:cs="Arial"/>
          <w:b/>
          <w:sz w:val="32"/>
          <w:szCs w:val="32"/>
          <w:vertAlign w:val="superscript"/>
        </w:rPr>
        <w:t>1</w:t>
      </w:r>
      <w:r w:rsidRPr="00375A8B">
        <w:rPr>
          <w:rFonts w:ascii="Verdana" w:hAnsi="Verdana" w:cs="Arial"/>
          <w:b/>
          <w:sz w:val="32"/>
          <w:szCs w:val="32"/>
          <w:vertAlign w:val="superscript"/>
        </w:rPr>
        <w:t xml:space="preserve">  -  1</w:t>
      </w:r>
      <w:r w:rsidR="009D6D1A">
        <w:rPr>
          <w:rFonts w:ascii="Verdana" w:hAnsi="Verdana" w:cs="Arial"/>
          <w:b/>
          <w:sz w:val="32"/>
          <w:szCs w:val="32"/>
          <w:vertAlign w:val="superscript"/>
        </w:rPr>
        <w:t>6</w:t>
      </w:r>
      <w:r w:rsidRPr="00375A8B">
        <w:rPr>
          <w:rFonts w:ascii="Verdana" w:hAnsi="Verdana" w:cs="Arial"/>
          <w:b/>
          <w:sz w:val="32"/>
          <w:szCs w:val="32"/>
          <w:vertAlign w:val="superscript"/>
        </w:rPr>
        <w:t xml:space="preserve">u00 </w:t>
      </w:r>
    </w:p>
    <w:p w14:paraId="48DC36A4" w14:textId="77777777" w:rsidR="00535638" w:rsidRPr="00375A8B" w:rsidRDefault="00535638" w:rsidP="00535638">
      <w:pPr>
        <w:pStyle w:val="Plattetekst"/>
        <w:spacing w:before="100" w:line="240" w:lineRule="atLeast"/>
        <w:jc w:val="center"/>
        <w:rPr>
          <w:rFonts w:ascii="Verdana" w:hAnsi="Verdana" w:cs="Arial"/>
          <w:b/>
          <w:sz w:val="18"/>
          <w:szCs w:val="18"/>
          <w:lang w:val="nl-BE"/>
        </w:rPr>
      </w:pPr>
    </w:p>
    <w:p w14:paraId="43291382" w14:textId="152B2D6D" w:rsidR="00F52F7A" w:rsidRDefault="004012CE" w:rsidP="004012CE">
      <w:pPr>
        <w:pStyle w:val="Plattetekst"/>
        <w:spacing w:line="240" w:lineRule="atLeast"/>
        <w:ind w:left="360"/>
        <w:jc w:val="center"/>
        <w:rPr>
          <w:rFonts w:ascii="Verdana" w:hAnsi="Verdana" w:cs="Arial"/>
          <w:b/>
          <w:sz w:val="32"/>
          <w:szCs w:val="32"/>
          <w:lang w:val="nl-BE"/>
        </w:rPr>
      </w:pPr>
      <w:r w:rsidRPr="004012CE">
        <w:rPr>
          <w:rFonts w:ascii="Verdana" w:hAnsi="Verdana" w:cs="Arial"/>
          <w:b/>
          <w:sz w:val="32"/>
          <w:szCs w:val="32"/>
          <w:lang w:val="nl-BE"/>
        </w:rPr>
        <w:tab/>
        <w:t xml:space="preserve">Zuivelindustrie </w:t>
      </w:r>
      <w:r w:rsidR="00430C68">
        <w:rPr>
          <w:rFonts w:ascii="Verdana" w:hAnsi="Verdana" w:cs="Arial"/>
          <w:b/>
          <w:sz w:val="32"/>
          <w:szCs w:val="32"/>
          <w:lang w:val="nl-BE"/>
        </w:rPr>
        <w:t xml:space="preserve">investeert en </w:t>
      </w:r>
      <w:r w:rsidRPr="004012CE">
        <w:rPr>
          <w:rFonts w:ascii="Verdana" w:hAnsi="Verdana" w:cs="Arial"/>
          <w:b/>
          <w:sz w:val="32"/>
          <w:szCs w:val="32"/>
          <w:lang w:val="nl-BE"/>
        </w:rPr>
        <w:t xml:space="preserve">bevestigt vertrouwen in de toekomst </w:t>
      </w:r>
      <w:r w:rsidR="00FC66DE" w:rsidRPr="00FC66DE">
        <w:rPr>
          <w:rFonts w:ascii="Verdana" w:hAnsi="Verdana" w:cs="Arial"/>
          <w:b/>
          <w:sz w:val="32"/>
          <w:szCs w:val="32"/>
          <w:lang w:val="nl-BE"/>
        </w:rPr>
        <w:t xml:space="preserve"> </w:t>
      </w:r>
      <w:r w:rsidR="00F52F7A" w:rsidRPr="00F52F7A">
        <w:rPr>
          <w:rFonts w:ascii="Verdana" w:hAnsi="Verdana" w:cs="Arial"/>
          <w:b/>
          <w:sz w:val="32"/>
          <w:szCs w:val="32"/>
          <w:lang w:val="nl-BE"/>
        </w:rPr>
        <w:t xml:space="preserve"> </w:t>
      </w:r>
    </w:p>
    <w:p w14:paraId="19DE4B94" w14:textId="44A1C397" w:rsidR="000F4E1C" w:rsidRPr="00F52F7A" w:rsidRDefault="00F52F7A" w:rsidP="00566D58">
      <w:pPr>
        <w:pStyle w:val="Plattetekst"/>
        <w:spacing w:line="240" w:lineRule="atLeast"/>
        <w:jc w:val="center"/>
        <w:rPr>
          <w:rFonts w:ascii="Verdana" w:hAnsi="Verdana" w:cs="Arial"/>
          <w:b/>
          <w:sz w:val="28"/>
          <w:szCs w:val="28"/>
          <w:lang w:val="nl-BE"/>
        </w:rPr>
      </w:pPr>
      <w:r w:rsidRPr="00F52F7A">
        <w:rPr>
          <w:rFonts w:ascii="Verdana" w:hAnsi="Verdana" w:cs="Arial"/>
          <w:b/>
          <w:sz w:val="28"/>
          <w:szCs w:val="28"/>
          <w:lang w:val="nl-BE"/>
        </w:rPr>
        <w:t xml:space="preserve"> </w:t>
      </w:r>
    </w:p>
    <w:p w14:paraId="78C56F06" w14:textId="1D8A7C5F" w:rsidR="001D4C47" w:rsidRDefault="00F52F7A" w:rsidP="008C33F4">
      <w:pPr>
        <w:pStyle w:val="Plattetekst"/>
        <w:spacing w:before="120" w:line="280" w:lineRule="atLeast"/>
        <w:jc w:val="both"/>
        <w:rPr>
          <w:rFonts w:ascii="Verdana" w:hAnsi="Verdana" w:cs="Arial"/>
          <w:b/>
          <w:sz w:val="18"/>
          <w:szCs w:val="18"/>
          <w:lang w:val="nl-BE"/>
        </w:rPr>
      </w:pPr>
      <w:r>
        <w:rPr>
          <w:rFonts w:ascii="Verdana" w:hAnsi="Verdana" w:cs="Arial"/>
          <w:b/>
          <w:sz w:val="18"/>
          <w:szCs w:val="18"/>
          <w:lang w:val="nl-BE"/>
        </w:rPr>
        <w:t>Leuven, 1</w:t>
      </w:r>
      <w:r w:rsidR="00FC66DE">
        <w:rPr>
          <w:rFonts w:ascii="Verdana" w:hAnsi="Verdana" w:cs="Arial"/>
          <w:b/>
          <w:sz w:val="18"/>
          <w:szCs w:val="18"/>
          <w:lang w:val="nl-BE"/>
        </w:rPr>
        <w:t>1</w:t>
      </w:r>
      <w:r w:rsidR="00535638" w:rsidRPr="00A8424B">
        <w:rPr>
          <w:rFonts w:ascii="Verdana" w:hAnsi="Verdana" w:cs="Arial"/>
          <w:b/>
          <w:sz w:val="18"/>
          <w:szCs w:val="18"/>
          <w:lang w:val="nl-BE"/>
        </w:rPr>
        <w:t xml:space="preserve"> juni 20</w:t>
      </w:r>
      <w:r>
        <w:rPr>
          <w:rFonts w:ascii="Verdana" w:hAnsi="Verdana" w:cs="Arial"/>
          <w:b/>
          <w:sz w:val="18"/>
          <w:szCs w:val="18"/>
          <w:lang w:val="nl-BE"/>
        </w:rPr>
        <w:t>2</w:t>
      </w:r>
      <w:r w:rsidR="00FC66DE">
        <w:rPr>
          <w:rFonts w:ascii="Verdana" w:hAnsi="Verdana" w:cs="Arial"/>
          <w:b/>
          <w:sz w:val="18"/>
          <w:szCs w:val="18"/>
          <w:lang w:val="nl-BE"/>
        </w:rPr>
        <w:t>1</w:t>
      </w:r>
      <w:r w:rsidR="00535638" w:rsidRPr="00A8424B">
        <w:rPr>
          <w:rFonts w:ascii="Verdana" w:hAnsi="Verdana" w:cs="Arial"/>
          <w:b/>
          <w:sz w:val="18"/>
          <w:szCs w:val="18"/>
          <w:lang w:val="nl-BE"/>
        </w:rPr>
        <w:t xml:space="preserve"> </w:t>
      </w:r>
      <w:r w:rsidR="00535638" w:rsidRPr="00272F5F">
        <w:rPr>
          <w:rFonts w:ascii="Verdana" w:hAnsi="Verdana" w:cs="Arial"/>
          <w:b/>
          <w:sz w:val="18"/>
          <w:szCs w:val="18"/>
          <w:lang w:val="nl-BE"/>
        </w:rPr>
        <w:t>–</w:t>
      </w:r>
      <w:r w:rsidR="00B83777">
        <w:rPr>
          <w:rFonts w:ascii="Verdana" w:hAnsi="Verdana" w:cs="Arial"/>
          <w:b/>
          <w:sz w:val="18"/>
          <w:szCs w:val="18"/>
          <w:lang w:val="nl-BE"/>
        </w:rPr>
        <w:t xml:space="preserve"> </w:t>
      </w:r>
      <w:r w:rsidR="00FC66DE">
        <w:rPr>
          <w:rFonts w:ascii="Verdana" w:hAnsi="Verdana" w:cs="Arial"/>
          <w:b/>
          <w:sz w:val="18"/>
          <w:szCs w:val="18"/>
          <w:lang w:val="nl-BE"/>
        </w:rPr>
        <w:t xml:space="preserve">Niettegenstaande alle Covid-19 perikelen </w:t>
      </w:r>
      <w:r w:rsidR="00430C68">
        <w:rPr>
          <w:rFonts w:ascii="Verdana" w:hAnsi="Verdana" w:cs="Arial"/>
          <w:b/>
          <w:sz w:val="18"/>
          <w:szCs w:val="18"/>
          <w:lang w:val="nl-BE"/>
        </w:rPr>
        <w:t xml:space="preserve">houdt de zuivelindustrie het investeringsritme aan: in 2020 wordt meer geïnvesteerd dan in 2019. </w:t>
      </w:r>
      <w:r w:rsidR="00FC66DE">
        <w:rPr>
          <w:rFonts w:ascii="Verdana" w:hAnsi="Verdana" w:cs="Arial"/>
          <w:b/>
          <w:sz w:val="18"/>
          <w:szCs w:val="18"/>
          <w:lang w:val="nl-BE"/>
        </w:rPr>
        <w:t xml:space="preserve"> Hiermee bevestigen de zuivelverwerkers hun vertrouwen in de toekomst. Naast capaciteit en modernisering investe</w:t>
      </w:r>
      <w:r w:rsidR="001D4C47">
        <w:rPr>
          <w:rFonts w:ascii="Verdana" w:hAnsi="Verdana" w:cs="Arial"/>
          <w:b/>
          <w:sz w:val="18"/>
          <w:szCs w:val="18"/>
          <w:lang w:val="nl-BE"/>
        </w:rPr>
        <w:t xml:space="preserve">ert </w:t>
      </w:r>
      <w:r w:rsidR="00FC66DE">
        <w:rPr>
          <w:rFonts w:ascii="Verdana" w:hAnsi="Verdana" w:cs="Arial"/>
          <w:b/>
          <w:sz w:val="18"/>
          <w:szCs w:val="18"/>
          <w:lang w:val="nl-BE"/>
        </w:rPr>
        <w:t>de zuivel</w:t>
      </w:r>
      <w:r w:rsidR="001D4C47">
        <w:rPr>
          <w:rFonts w:ascii="Verdana" w:hAnsi="Verdana" w:cs="Arial"/>
          <w:b/>
          <w:sz w:val="18"/>
          <w:szCs w:val="18"/>
          <w:lang w:val="nl-BE"/>
        </w:rPr>
        <w:t xml:space="preserve">industrie </w:t>
      </w:r>
      <w:r w:rsidR="00FC66DE">
        <w:rPr>
          <w:rFonts w:ascii="Verdana" w:hAnsi="Verdana" w:cs="Arial"/>
          <w:b/>
          <w:sz w:val="18"/>
          <w:szCs w:val="18"/>
          <w:lang w:val="nl-BE"/>
        </w:rPr>
        <w:t>ook in duurzamere verpakkingen</w:t>
      </w:r>
      <w:r w:rsidR="00430C68">
        <w:rPr>
          <w:rFonts w:ascii="Verdana" w:hAnsi="Verdana" w:cs="Arial"/>
          <w:b/>
          <w:sz w:val="18"/>
          <w:szCs w:val="18"/>
          <w:lang w:val="nl-BE"/>
        </w:rPr>
        <w:t xml:space="preserve">, </w:t>
      </w:r>
      <w:r w:rsidR="00FC66DE">
        <w:rPr>
          <w:rFonts w:ascii="Verdana" w:hAnsi="Verdana" w:cs="Arial"/>
          <w:b/>
          <w:sz w:val="18"/>
          <w:szCs w:val="18"/>
          <w:lang w:val="nl-BE"/>
        </w:rPr>
        <w:t xml:space="preserve"> hergebruik van water</w:t>
      </w:r>
      <w:r w:rsidR="00430C68">
        <w:rPr>
          <w:rFonts w:ascii="Verdana" w:hAnsi="Verdana" w:cs="Arial"/>
          <w:b/>
          <w:sz w:val="18"/>
          <w:szCs w:val="18"/>
          <w:lang w:val="nl-BE"/>
        </w:rPr>
        <w:t xml:space="preserve"> en grotere energie-efficiëntie</w:t>
      </w:r>
      <w:r w:rsidR="00FC66DE">
        <w:rPr>
          <w:rFonts w:ascii="Verdana" w:hAnsi="Verdana" w:cs="Arial"/>
          <w:b/>
          <w:sz w:val="18"/>
          <w:szCs w:val="18"/>
          <w:lang w:val="nl-BE"/>
        </w:rPr>
        <w:t xml:space="preserve">. </w:t>
      </w:r>
      <w:r w:rsidR="001D4C47">
        <w:rPr>
          <w:rFonts w:ascii="Verdana" w:hAnsi="Verdana" w:cs="Arial"/>
          <w:b/>
          <w:sz w:val="18"/>
          <w:szCs w:val="18"/>
          <w:lang w:val="nl-BE"/>
        </w:rPr>
        <w:t xml:space="preserve">“Ik </w:t>
      </w:r>
      <w:r w:rsidR="00430C68">
        <w:rPr>
          <w:rFonts w:ascii="Verdana" w:hAnsi="Verdana" w:cs="Arial"/>
          <w:b/>
          <w:sz w:val="18"/>
          <w:szCs w:val="18"/>
          <w:lang w:val="nl-BE"/>
        </w:rPr>
        <w:t>stel met genoegen vast dat de zuivelbedrijven bij hun investeringen steeds meer inzetten op de verduurzaming van hun activiteiten</w:t>
      </w:r>
      <w:r w:rsidR="000B5EEA">
        <w:rPr>
          <w:rFonts w:ascii="Verdana" w:hAnsi="Verdana" w:cs="Arial"/>
          <w:b/>
          <w:sz w:val="18"/>
          <w:szCs w:val="18"/>
          <w:lang w:val="nl-BE"/>
        </w:rPr>
        <w:t xml:space="preserve"> en dat kunnen we alleen maar toejuichen</w:t>
      </w:r>
      <w:r w:rsidR="001D4C47">
        <w:rPr>
          <w:rFonts w:ascii="Verdana" w:hAnsi="Verdana" w:cs="Arial"/>
          <w:b/>
          <w:sz w:val="18"/>
          <w:szCs w:val="18"/>
          <w:lang w:val="nl-BE"/>
        </w:rPr>
        <w:t xml:space="preserve">“, aldus Renaat Debergh, afgevaardigd bestuurder van de Belgische Confederatie van de Zuivelindustrie.   </w:t>
      </w:r>
      <w:r w:rsidR="00756258">
        <w:rPr>
          <w:rFonts w:ascii="Verdana" w:hAnsi="Verdana" w:cs="Arial"/>
          <w:b/>
          <w:sz w:val="18"/>
          <w:szCs w:val="18"/>
          <w:lang w:val="nl-BE"/>
        </w:rPr>
        <w:t xml:space="preserve"> </w:t>
      </w:r>
    </w:p>
    <w:p w14:paraId="2BAB6861" w14:textId="77777777" w:rsidR="005655DC" w:rsidRDefault="005655DC" w:rsidP="00A26AE4">
      <w:pPr>
        <w:pStyle w:val="Plattetekst2"/>
        <w:spacing w:after="0"/>
        <w:rPr>
          <w:rFonts w:ascii="Verdana" w:hAnsi="Verdana" w:cs="Arial"/>
          <w:b/>
          <w:sz w:val="18"/>
          <w:szCs w:val="18"/>
          <w:lang w:val="nl-BE"/>
        </w:rPr>
      </w:pPr>
    </w:p>
    <w:p w14:paraId="6360210C" w14:textId="718DFFFB" w:rsidR="00A26AE4" w:rsidRPr="00171718" w:rsidRDefault="00A02B99" w:rsidP="00A02B99">
      <w:pPr>
        <w:pStyle w:val="Plattetekst2"/>
        <w:spacing w:before="0" w:after="0"/>
        <w:rPr>
          <w:rFonts w:ascii="Verdana" w:hAnsi="Verdana" w:cs="Arial"/>
          <w:b/>
          <w:sz w:val="18"/>
          <w:szCs w:val="18"/>
          <w:lang w:val="nl-BE"/>
        </w:rPr>
      </w:pPr>
      <w:r w:rsidRPr="00A02B99">
        <w:rPr>
          <w:rFonts w:ascii="Verdana" w:hAnsi="Verdana" w:cs="Arial"/>
          <w:b/>
          <w:sz w:val="18"/>
          <w:szCs w:val="18"/>
          <w:lang w:val="nl-BE"/>
        </w:rPr>
        <w:t xml:space="preserve">Investeringen nemen toe </w:t>
      </w:r>
      <w:r w:rsidR="005655DC">
        <w:rPr>
          <w:rFonts w:ascii="Verdana" w:hAnsi="Verdana" w:cs="Arial"/>
          <w:b/>
          <w:sz w:val="18"/>
          <w:szCs w:val="18"/>
          <w:lang w:val="nl-BE"/>
        </w:rPr>
        <w:t xml:space="preserve"> </w:t>
      </w:r>
    </w:p>
    <w:p w14:paraId="586FC5A1" w14:textId="2C191AD3" w:rsidR="002E38D1" w:rsidRDefault="00CC412C" w:rsidP="002E38D1">
      <w:pPr>
        <w:spacing w:before="120" w:line="276" w:lineRule="auto"/>
        <w:jc w:val="both"/>
        <w:rPr>
          <w:rFonts w:ascii="Verdana" w:hAnsi="Verdana" w:cs="Arial"/>
          <w:bCs/>
          <w:sz w:val="18"/>
          <w:szCs w:val="18"/>
          <w:lang w:val="nl-BE"/>
        </w:rPr>
      </w:pPr>
      <w:r>
        <w:rPr>
          <w:rFonts w:ascii="Verdana" w:hAnsi="Verdana" w:cs="Arial"/>
          <w:bCs/>
          <w:sz w:val="18"/>
          <w:szCs w:val="18"/>
          <w:lang w:val="nl-BE"/>
        </w:rPr>
        <w:t xml:space="preserve">De </w:t>
      </w:r>
      <w:r w:rsidR="001D4C47">
        <w:rPr>
          <w:rFonts w:ascii="Verdana" w:hAnsi="Verdana" w:cs="Arial"/>
          <w:bCs/>
          <w:sz w:val="18"/>
          <w:szCs w:val="18"/>
          <w:lang w:val="nl-BE"/>
        </w:rPr>
        <w:t xml:space="preserve">investeringen in de zuivelindustrie zijn </w:t>
      </w:r>
      <w:r w:rsidR="00D22691">
        <w:rPr>
          <w:rFonts w:ascii="Verdana" w:hAnsi="Verdana" w:cs="Arial"/>
          <w:bCs/>
          <w:sz w:val="18"/>
          <w:szCs w:val="18"/>
          <w:lang w:val="nl-BE"/>
        </w:rPr>
        <w:t xml:space="preserve">niettegenstaande de onzekerheden en moeilijkheden van een jaar met Covid-19 gestegen met 18% tot 137 miljoen euro. Deze toename komt bovenop de stijging in 2019 met 32%. </w:t>
      </w:r>
      <w:r w:rsidR="002E38D1" w:rsidRPr="00E7231F">
        <w:rPr>
          <w:rFonts w:ascii="Verdana" w:hAnsi="Verdana" w:cs="Arial"/>
          <w:bCs/>
          <w:sz w:val="18"/>
          <w:szCs w:val="18"/>
          <w:lang w:val="nl-BE"/>
        </w:rPr>
        <w:t xml:space="preserve">De investeringen leiden tot een toename van de tewerkstelling in de zuivelindustrie. Voor het 5e jaar op rij komen er nieuwe jobs bij.  Sedert 2015 is de tewerkstelling met 10% toegenomen. </w:t>
      </w:r>
    </w:p>
    <w:p w14:paraId="0905B83F" w14:textId="3F263455" w:rsidR="005B3C10" w:rsidRDefault="005B3C10" w:rsidP="002E38D1">
      <w:pPr>
        <w:spacing w:before="120" w:line="276" w:lineRule="auto"/>
        <w:jc w:val="both"/>
        <w:rPr>
          <w:rFonts w:ascii="Verdana" w:hAnsi="Verdana" w:cs="Arial"/>
          <w:bCs/>
          <w:sz w:val="18"/>
          <w:szCs w:val="18"/>
          <w:lang w:val="nl-BE"/>
        </w:rPr>
      </w:pPr>
      <w:r w:rsidRPr="00E7231F">
        <w:rPr>
          <w:rFonts w:ascii="Verdana" w:hAnsi="Verdana" w:cs="Arial"/>
          <w:bCs/>
          <w:sz w:val="18"/>
          <w:szCs w:val="18"/>
          <w:lang w:val="nl-BE"/>
        </w:rPr>
        <w:t>Een stabiel regelgevend kader in de volledige zuivelsector is belangrijk om de gunstige economische gevolgen van de investeringen ten volle te kunnen valoriseren en om het investeringsklimaat aantrekkelijk te houden.</w:t>
      </w:r>
      <w:r>
        <w:rPr>
          <w:rFonts w:ascii="Verdana" w:hAnsi="Verdana" w:cs="Arial"/>
          <w:bCs/>
          <w:sz w:val="18"/>
          <w:szCs w:val="18"/>
          <w:lang w:val="nl-BE"/>
        </w:rPr>
        <w:t xml:space="preserve">  </w:t>
      </w:r>
    </w:p>
    <w:p w14:paraId="1CEF2429" w14:textId="77777777" w:rsidR="002E38D1" w:rsidRDefault="002E38D1" w:rsidP="00A26AE4">
      <w:pPr>
        <w:pStyle w:val="Plattetekst2"/>
        <w:spacing w:before="0" w:after="0"/>
        <w:rPr>
          <w:rFonts w:ascii="Verdana" w:hAnsi="Verdana" w:cs="Arial"/>
          <w:bCs/>
          <w:iCs w:val="0"/>
          <w:sz w:val="18"/>
          <w:szCs w:val="18"/>
          <w:lang w:val="nl-BE"/>
        </w:rPr>
      </w:pPr>
    </w:p>
    <w:p w14:paraId="4E1181FF" w14:textId="0ACDA7A0" w:rsidR="002E38D1" w:rsidRPr="00E7231F" w:rsidRDefault="002E38D1" w:rsidP="00A26AE4">
      <w:pPr>
        <w:pStyle w:val="Plattetekst2"/>
        <w:spacing w:before="0" w:after="0"/>
        <w:rPr>
          <w:rFonts w:ascii="Verdana" w:hAnsi="Verdana" w:cs="Arial"/>
          <w:b/>
          <w:bCs/>
          <w:iCs w:val="0"/>
          <w:sz w:val="18"/>
          <w:szCs w:val="18"/>
          <w:lang w:val="nl-BE"/>
        </w:rPr>
      </w:pPr>
      <w:r w:rsidRPr="00E7231F">
        <w:rPr>
          <w:rFonts w:ascii="Verdana" w:hAnsi="Verdana" w:cs="Arial"/>
          <w:b/>
          <w:bCs/>
          <w:iCs w:val="0"/>
          <w:sz w:val="18"/>
          <w:szCs w:val="18"/>
          <w:lang w:val="nl-BE"/>
        </w:rPr>
        <w:t>Verdere verduurzaming</w:t>
      </w:r>
    </w:p>
    <w:p w14:paraId="3B7C16AC" w14:textId="2565794B" w:rsidR="004012CE" w:rsidRDefault="00D22691" w:rsidP="00A26AE4">
      <w:pPr>
        <w:pStyle w:val="Plattetekst2"/>
        <w:spacing w:before="0" w:after="0"/>
        <w:rPr>
          <w:rFonts w:ascii="Verdana" w:hAnsi="Verdana" w:cs="Arial"/>
          <w:bCs/>
          <w:iCs w:val="0"/>
          <w:sz w:val="18"/>
          <w:szCs w:val="18"/>
          <w:lang w:val="nl-BE"/>
        </w:rPr>
      </w:pPr>
      <w:r>
        <w:rPr>
          <w:rFonts w:ascii="Verdana" w:hAnsi="Verdana" w:cs="Arial"/>
          <w:bCs/>
          <w:iCs w:val="0"/>
          <w:sz w:val="18"/>
          <w:szCs w:val="18"/>
          <w:lang w:val="nl-BE"/>
        </w:rPr>
        <w:t xml:space="preserve">Naast uitbreiding en modernisering van de verwerkingscapaciteit investeert de zuivelindustrie in toenemende mate in duurzamere verpakkingen en in hergebruik van water. </w:t>
      </w:r>
      <w:r w:rsidR="00160E9C">
        <w:rPr>
          <w:rFonts w:ascii="Verdana" w:hAnsi="Verdana" w:cs="Arial"/>
          <w:bCs/>
          <w:iCs w:val="0"/>
          <w:sz w:val="18"/>
          <w:szCs w:val="18"/>
          <w:lang w:val="nl-BE"/>
        </w:rPr>
        <w:t xml:space="preserve">Zuivelbedrijven investeerden in verpakkingen met een laagje minder, met hernieuwbare materialen of met gerecycleerde plastics en in dunnere folies. </w:t>
      </w:r>
      <w:r w:rsidR="00453163">
        <w:rPr>
          <w:rFonts w:ascii="Verdana" w:hAnsi="Verdana" w:cs="Arial"/>
          <w:bCs/>
          <w:iCs w:val="0"/>
          <w:sz w:val="18"/>
          <w:szCs w:val="18"/>
          <w:lang w:val="nl-BE"/>
        </w:rPr>
        <w:t xml:space="preserve">De vernieuwing van verwerkingsinstallaties leidt tot een grotere energie-efficiëntie. Dat alles zorgt voor een verlaging van de </w:t>
      </w:r>
      <w:r w:rsidR="00160E9C">
        <w:rPr>
          <w:rFonts w:ascii="Verdana" w:hAnsi="Verdana" w:cs="Arial"/>
          <w:bCs/>
          <w:iCs w:val="0"/>
          <w:sz w:val="18"/>
          <w:szCs w:val="18"/>
          <w:lang w:val="nl-BE"/>
        </w:rPr>
        <w:t>C</w:t>
      </w:r>
      <w:r w:rsidR="006D76E0">
        <w:rPr>
          <w:rFonts w:ascii="Verdana" w:hAnsi="Verdana" w:cs="Arial"/>
          <w:bCs/>
          <w:iCs w:val="0"/>
          <w:sz w:val="18"/>
          <w:szCs w:val="18"/>
          <w:lang w:val="nl-BE"/>
        </w:rPr>
        <w:t>O</w:t>
      </w:r>
      <w:r w:rsidR="00160E9C">
        <w:rPr>
          <w:rFonts w:ascii="Verdana" w:hAnsi="Verdana" w:cs="Arial"/>
          <w:bCs/>
          <w:iCs w:val="0"/>
          <w:sz w:val="18"/>
          <w:szCs w:val="18"/>
          <w:lang w:val="nl-BE"/>
        </w:rPr>
        <w:t xml:space="preserve">2-uitstoot. Daarnaast investeert de zuivelindustrie fors in hergebruik van water uit melk en </w:t>
      </w:r>
      <w:proofErr w:type="spellStart"/>
      <w:r w:rsidR="00160E9C">
        <w:rPr>
          <w:rFonts w:ascii="Verdana" w:hAnsi="Verdana" w:cs="Arial"/>
          <w:bCs/>
          <w:iCs w:val="0"/>
          <w:sz w:val="18"/>
          <w:szCs w:val="18"/>
          <w:lang w:val="nl-BE"/>
        </w:rPr>
        <w:t>opzuivering</w:t>
      </w:r>
      <w:proofErr w:type="spellEnd"/>
      <w:r w:rsidR="00160E9C">
        <w:rPr>
          <w:rFonts w:ascii="Verdana" w:hAnsi="Verdana" w:cs="Arial"/>
          <w:bCs/>
          <w:iCs w:val="0"/>
          <w:sz w:val="18"/>
          <w:szCs w:val="18"/>
          <w:lang w:val="nl-BE"/>
        </w:rPr>
        <w:t xml:space="preserve"> van afvalwater. Het volume hergebruikt water steeg met 17%</w:t>
      </w:r>
      <w:r w:rsidR="00445BB6">
        <w:rPr>
          <w:rFonts w:ascii="Verdana" w:hAnsi="Verdana" w:cs="Arial"/>
          <w:bCs/>
          <w:iCs w:val="0"/>
          <w:sz w:val="18"/>
          <w:szCs w:val="18"/>
          <w:lang w:val="nl-BE"/>
        </w:rPr>
        <w:t xml:space="preserve">. Hierdoor komt 35% van het watergebruik uit alternatieve bronnen. </w:t>
      </w:r>
      <w:r w:rsidR="00160E9C">
        <w:rPr>
          <w:rFonts w:ascii="Verdana" w:hAnsi="Verdana" w:cs="Arial"/>
          <w:bCs/>
          <w:iCs w:val="0"/>
          <w:sz w:val="18"/>
          <w:szCs w:val="18"/>
          <w:lang w:val="nl-BE"/>
        </w:rPr>
        <w:t xml:space="preserve"> </w:t>
      </w:r>
    </w:p>
    <w:p w14:paraId="0B94205C" w14:textId="0D2FE707" w:rsidR="00535638" w:rsidRPr="00486942" w:rsidRDefault="00585214" w:rsidP="00FA2784">
      <w:pPr>
        <w:pStyle w:val="Plattetekst2"/>
        <w:spacing w:before="240" w:after="0"/>
        <w:rPr>
          <w:rFonts w:ascii="Verdana" w:hAnsi="Verdana" w:cs="Arial"/>
          <w:b/>
          <w:sz w:val="18"/>
          <w:szCs w:val="18"/>
          <w:lang w:val="nl-BE"/>
        </w:rPr>
      </w:pPr>
      <w:r>
        <w:rPr>
          <w:rFonts w:ascii="Verdana" w:hAnsi="Verdana" w:cs="Arial"/>
          <w:b/>
          <w:sz w:val="18"/>
          <w:szCs w:val="18"/>
          <w:lang w:val="nl-BE"/>
        </w:rPr>
        <w:t>Verschuiving binnen productgamma</w:t>
      </w:r>
      <w:r w:rsidR="00160E9C">
        <w:rPr>
          <w:rFonts w:ascii="Verdana" w:hAnsi="Verdana" w:cs="Arial"/>
          <w:b/>
          <w:sz w:val="18"/>
          <w:szCs w:val="18"/>
          <w:lang w:val="nl-BE"/>
        </w:rPr>
        <w:t xml:space="preserve"> </w:t>
      </w:r>
      <w:r w:rsidR="00DD188B">
        <w:rPr>
          <w:rFonts w:ascii="Verdana" w:hAnsi="Verdana" w:cs="Arial"/>
          <w:b/>
          <w:sz w:val="18"/>
          <w:szCs w:val="18"/>
          <w:lang w:val="nl-BE"/>
        </w:rPr>
        <w:t xml:space="preserve"> </w:t>
      </w:r>
      <w:r w:rsidR="00951061">
        <w:rPr>
          <w:rFonts w:ascii="Verdana" w:hAnsi="Verdana" w:cs="Arial"/>
          <w:b/>
          <w:sz w:val="18"/>
          <w:szCs w:val="18"/>
          <w:lang w:val="nl-BE"/>
        </w:rPr>
        <w:t xml:space="preserve"> </w:t>
      </w:r>
      <w:r w:rsidR="007116E1" w:rsidRPr="00486942">
        <w:rPr>
          <w:rFonts w:ascii="Verdana" w:hAnsi="Verdana" w:cs="Arial"/>
          <w:b/>
          <w:sz w:val="18"/>
          <w:szCs w:val="18"/>
          <w:lang w:val="nl-BE"/>
        </w:rPr>
        <w:t xml:space="preserve"> </w:t>
      </w:r>
    </w:p>
    <w:p w14:paraId="4B6A2DD5" w14:textId="5B6EE3C5" w:rsidR="005655DC" w:rsidRDefault="006D76E0" w:rsidP="008C33F4">
      <w:pPr>
        <w:pStyle w:val="Plattetekst2"/>
        <w:spacing w:before="0" w:after="0"/>
        <w:rPr>
          <w:rFonts w:ascii="Verdana" w:hAnsi="Verdana" w:cs="Arial"/>
          <w:bCs/>
          <w:iCs w:val="0"/>
          <w:sz w:val="18"/>
          <w:szCs w:val="18"/>
          <w:lang w:val="nl-BE"/>
        </w:rPr>
      </w:pPr>
      <w:r w:rsidRPr="008C33F4">
        <w:rPr>
          <w:rFonts w:ascii="Verdana" w:hAnsi="Verdana" w:cs="Arial"/>
          <w:bCs/>
          <w:iCs w:val="0"/>
          <w:sz w:val="18"/>
          <w:szCs w:val="18"/>
          <w:lang w:val="nl-BE"/>
        </w:rPr>
        <w:t>Vrij opvallend is in 2020 ook de omzet van de zuivelindustrie gestegen. D</w:t>
      </w:r>
      <w:r w:rsidR="00585214" w:rsidRPr="008C33F4">
        <w:rPr>
          <w:rFonts w:ascii="Verdana" w:hAnsi="Verdana" w:cs="Arial"/>
          <w:bCs/>
          <w:iCs w:val="0"/>
          <w:sz w:val="18"/>
          <w:szCs w:val="18"/>
          <w:lang w:val="nl-BE"/>
        </w:rPr>
        <w:t xml:space="preserve">eze stijging is ten dele te verklaren door </w:t>
      </w:r>
      <w:r w:rsidR="006B4D53" w:rsidRPr="008C33F4">
        <w:rPr>
          <w:rFonts w:ascii="Verdana" w:hAnsi="Verdana" w:cs="Arial"/>
          <w:bCs/>
          <w:iCs w:val="0"/>
          <w:sz w:val="18"/>
          <w:szCs w:val="18"/>
          <w:lang w:val="nl-BE"/>
        </w:rPr>
        <w:t>een</w:t>
      </w:r>
      <w:r w:rsidRPr="008C33F4">
        <w:rPr>
          <w:rFonts w:ascii="Verdana" w:hAnsi="Verdana" w:cs="Arial"/>
          <w:bCs/>
          <w:iCs w:val="0"/>
          <w:sz w:val="18"/>
          <w:szCs w:val="18"/>
          <w:lang w:val="nl-BE"/>
        </w:rPr>
        <w:t xml:space="preserve"> groter volume melk afkomstig van de  melkveehouders, dat door de zuivelindustrie verwerkt werd.</w:t>
      </w:r>
      <w:r w:rsidR="00303658" w:rsidRPr="008C33F4">
        <w:rPr>
          <w:rFonts w:ascii="Verdana" w:hAnsi="Verdana" w:cs="Arial"/>
          <w:bCs/>
          <w:iCs w:val="0"/>
          <w:sz w:val="18"/>
          <w:szCs w:val="18"/>
          <w:lang w:val="nl-BE"/>
        </w:rPr>
        <w:t xml:space="preserve">  </w:t>
      </w:r>
      <w:r w:rsidR="00E7231F" w:rsidRPr="008C33F4">
        <w:rPr>
          <w:rFonts w:ascii="Verdana" w:hAnsi="Verdana" w:cs="Arial"/>
          <w:bCs/>
          <w:iCs w:val="0"/>
          <w:sz w:val="18"/>
          <w:szCs w:val="18"/>
          <w:lang w:val="nl-BE"/>
        </w:rPr>
        <w:t xml:space="preserve">Daarnaast steeg het thuisverbruik </w:t>
      </w:r>
      <w:r w:rsidR="009D2B0C" w:rsidRPr="008C33F4">
        <w:rPr>
          <w:rFonts w:ascii="Verdana" w:hAnsi="Verdana" w:cs="Arial"/>
          <w:bCs/>
          <w:iCs w:val="0"/>
          <w:sz w:val="18"/>
          <w:szCs w:val="18"/>
          <w:lang w:val="nl-BE"/>
        </w:rPr>
        <w:t>van zuivelproducten</w:t>
      </w:r>
      <w:r w:rsidR="00E7231F" w:rsidRPr="008C33F4">
        <w:rPr>
          <w:rFonts w:ascii="Verdana" w:hAnsi="Verdana" w:cs="Arial"/>
          <w:bCs/>
          <w:iCs w:val="0"/>
          <w:sz w:val="18"/>
          <w:szCs w:val="18"/>
          <w:lang w:val="nl-BE"/>
        </w:rPr>
        <w:t xml:space="preserve"> in 2020 door de corona-pandemi</w:t>
      </w:r>
      <w:r w:rsidR="00715FEB">
        <w:rPr>
          <w:rFonts w:ascii="Verdana" w:hAnsi="Verdana" w:cs="Arial"/>
          <w:bCs/>
          <w:iCs w:val="0"/>
          <w:sz w:val="18"/>
          <w:szCs w:val="18"/>
          <w:lang w:val="nl-BE"/>
        </w:rPr>
        <w:t>e</w:t>
      </w:r>
      <w:bookmarkStart w:id="0" w:name="_GoBack"/>
      <w:bookmarkEnd w:id="0"/>
      <w:r w:rsidR="009D2B0C" w:rsidRPr="008C33F4">
        <w:rPr>
          <w:rFonts w:ascii="Verdana" w:hAnsi="Verdana" w:cs="Arial"/>
          <w:bCs/>
          <w:iCs w:val="0"/>
          <w:sz w:val="18"/>
          <w:szCs w:val="18"/>
          <w:lang w:val="nl-BE"/>
        </w:rPr>
        <w:t xml:space="preserve">, al naargelang het product met 7 %  (yoghurt) tot 19% (room). </w:t>
      </w:r>
      <w:r w:rsidRPr="008C33F4">
        <w:rPr>
          <w:rFonts w:ascii="Verdana" w:hAnsi="Verdana" w:cs="Arial"/>
          <w:bCs/>
          <w:iCs w:val="0"/>
          <w:sz w:val="18"/>
          <w:szCs w:val="18"/>
          <w:lang w:val="nl-BE"/>
        </w:rPr>
        <w:t xml:space="preserve">Daardoor produceerde de zuivelindustrie </w:t>
      </w:r>
      <w:r w:rsidR="009D2B0C" w:rsidRPr="008C33F4">
        <w:rPr>
          <w:rFonts w:ascii="Verdana" w:hAnsi="Verdana" w:cs="Arial"/>
          <w:bCs/>
          <w:iCs w:val="0"/>
          <w:sz w:val="18"/>
          <w:szCs w:val="18"/>
          <w:lang w:val="nl-BE"/>
        </w:rPr>
        <w:t xml:space="preserve">in zijn totaliteit </w:t>
      </w:r>
      <w:r w:rsidRPr="008C33F4">
        <w:rPr>
          <w:rFonts w:ascii="Verdana" w:hAnsi="Verdana" w:cs="Arial"/>
          <w:bCs/>
          <w:iCs w:val="0"/>
          <w:sz w:val="18"/>
          <w:szCs w:val="18"/>
          <w:lang w:val="nl-BE"/>
        </w:rPr>
        <w:t xml:space="preserve">meer consumentenproducten in </w:t>
      </w:r>
      <w:proofErr w:type="spellStart"/>
      <w:r w:rsidRPr="008C33F4">
        <w:rPr>
          <w:rFonts w:ascii="Verdana" w:hAnsi="Verdana" w:cs="Arial"/>
          <w:bCs/>
          <w:iCs w:val="0"/>
          <w:sz w:val="18"/>
          <w:szCs w:val="18"/>
          <w:lang w:val="nl-BE"/>
        </w:rPr>
        <w:t>kleinverpakking</w:t>
      </w:r>
      <w:proofErr w:type="spellEnd"/>
      <w:r w:rsidRPr="008C33F4">
        <w:rPr>
          <w:rFonts w:ascii="Verdana" w:hAnsi="Verdana" w:cs="Arial"/>
          <w:bCs/>
          <w:iCs w:val="0"/>
          <w:sz w:val="18"/>
          <w:szCs w:val="18"/>
          <w:lang w:val="nl-BE"/>
        </w:rPr>
        <w:t xml:space="preserve"> en minder ingrediënten </w:t>
      </w:r>
      <w:r w:rsidR="009D2B0C" w:rsidRPr="008C33F4">
        <w:rPr>
          <w:rFonts w:ascii="Verdana" w:hAnsi="Verdana" w:cs="Arial"/>
          <w:bCs/>
          <w:iCs w:val="0"/>
          <w:sz w:val="18"/>
          <w:szCs w:val="18"/>
          <w:lang w:val="nl-BE"/>
        </w:rPr>
        <w:t xml:space="preserve">en producten </w:t>
      </w:r>
      <w:r w:rsidRPr="008C33F4">
        <w:rPr>
          <w:rFonts w:ascii="Verdana" w:hAnsi="Verdana" w:cs="Arial"/>
          <w:bCs/>
          <w:iCs w:val="0"/>
          <w:sz w:val="18"/>
          <w:szCs w:val="18"/>
          <w:lang w:val="nl-BE"/>
        </w:rPr>
        <w:t xml:space="preserve">voor de voedingsindustrie. </w:t>
      </w:r>
      <w:r w:rsidR="00CC78B4" w:rsidRPr="008C33F4">
        <w:rPr>
          <w:rFonts w:ascii="Verdana" w:hAnsi="Verdana" w:cs="Arial"/>
          <w:bCs/>
          <w:iCs w:val="0"/>
          <w:sz w:val="18"/>
          <w:szCs w:val="18"/>
          <w:lang w:val="nl-BE"/>
        </w:rPr>
        <w:t>Dit vertaalt zich in extra omzet</w:t>
      </w:r>
      <w:r w:rsidR="005655DC">
        <w:rPr>
          <w:rFonts w:ascii="Verdana" w:hAnsi="Verdana" w:cs="Arial"/>
          <w:bCs/>
          <w:iCs w:val="0"/>
          <w:sz w:val="18"/>
          <w:szCs w:val="18"/>
          <w:lang w:val="nl-BE"/>
        </w:rPr>
        <w:t xml:space="preserve"> </w:t>
      </w:r>
      <w:r w:rsidR="005655DC" w:rsidRPr="00A02B99">
        <w:rPr>
          <w:rFonts w:ascii="Verdana" w:hAnsi="Verdana" w:cs="Arial"/>
          <w:bCs/>
          <w:iCs w:val="0"/>
          <w:sz w:val="18"/>
          <w:szCs w:val="18"/>
          <w:lang w:val="nl-BE"/>
        </w:rPr>
        <w:t>en brengt ons terug op het niveau van 2018</w:t>
      </w:r>
      <w:r w:rsidR="00CC78B4" w:rsidRPr="00A02B99">
        <w:rPr>
          <w:rFonts w:ascii="Verdana" w:hAnsi="Verdana" w:cs="Arial"/>
          <w:bCs/>
          <w:iCs w:val="0"/>
          <w:sz w:val="18"/>
          <w:szCs w:val="18"/>
          <w:lang w:val="nl-BE"/>
        </w:rPr>
        <w:t>.</w:t>
      </w:r>
      <w:r w:rsidR="00CC78B4" w:rsidRPr="008C33F4">
        <w:rPr>
          <w:rFonts w:ascii="Verdana" w:hAnsi="Verdana" w:cs="Arial"/>
          <w:bCs/>
          <w:iCs w:val="0"/>
          <w:sz w:val="18"/>
          <w:szCs w:val="18"/>
          <w:lang w:val="nl-BE"/>
        </w:rPr>
        <w:t xml:space="preserve"> </w:t>
      </w:r>
      <w:r w:rsidRPr="008C33F4">
        <w:rPr>
          <w:rFonts w:ascii="Verdana" w:hAnsi="Verdana" w:cs="Arial"/>
          <w:bCs/>
          <w:iCs w:val="0"/>
          <w:sz w:val="18"/>
          <w:szCs w:val="18"/>
          <w:lang w:val="nl-BE"/>
        </w:rPr>
        <w:t xml:space="preserve"> </w:t>
      </w:r>
    </w:p>
    <w:p w14:paraId="50601693" w14:textId="086CA7B3" w:rsidR="005655DC" w:rsidRDefault="007D31B3" w:rsidP="008C33F4">
      <w:pPr>
        <w:pStyle w:val="Plattetekst2"/>
        <w:spacing w:before="0" w:after="0"/>
        <w:rPr>
          <w:rFonts w:ascii="Verdana" w:hAnsi="Verdana" w:cs="Arial"/>
          <w:bCs/>
          <w:iCs w:val="0"/>
          <w:sz w:val="18"/>
          <w:szCs w:val="18"/>
          <w:lang w:val="nl-BE"/>
        </w:rPr>
      </w:pPr>
      <w:r w:rsidRPr="008C33F4">
        <w:rPr>
          <w:rFonts w:ascii="Verdana" w:hAnsi="Verdana" w:cs="Arial"/>
          <w:bCs/>
          <w:iCs w:val="0"/>
          <w:sz w:val="18"/>
          <w:szCs w:val="18"/>
          <w:lang w:val="nl-BE"/>
        </w:rPr>
        <w:t xml:space="preserve">Daarenboven </w:t>
      </w:r>
      <w:r w:rsidR="00A15BB7" w:rsidRPr="008C33F4">
        <w:rPr>
          <w:rFonts w:ascii="Verdana" w:hAnsi="Verdana" w:cs="Arial"/>
          <w:bCs/>
          <w:iCs w:val="0"/>
          <w:sz w:val="18"/>
          <w:szCs w:val="18"/>
          <w:lang w:val="nl-BE"/>
        </w:rPr>
        <w:t>verbergt</w:t>
      </w:r>
      <w:r w:rsidRPr="008C33F4">
        <w:rPr>
          <w:rFonts w:ascii="Verdana" w:hAnsi="Verdana" w:cs="Arial"/>
          <w:bCs/>
          <w:iCs w:val="0"/>
          <w:sz w:val="18"/>
          <w:szCs w:val="18"/>
          <w:lang w:val="nl-BE"/>
        </w:rPr>
        <w:t xml:space="preserve"> het algemene sectorcijfer</w:t>
      </w:r>
      <w:r w:rsidR="00A15BB7" w:rsidRPr="008C33F4">
        <w:rPr>
          <w:rFonts w:ascii="Verdana" w:hAnsi="Verdana" w:cs="Arial"/>
          <w:bCs/>
          <w:iCs w:val="0"/>
          <w:sz w:val="18"/>
          <w:szCs w:val="18"/>
          <w:lang w:val="nl-BE"/>
        </w:rPr>
        <w:t xml:space="preserve"> het feit dat een</w:t>
      </w:r>
      <w:r w:rsidR="006D76E0" w:rsidRPr="008C33F4">
        <w:rPr>
          <w:rFonts w:ascii="Verdana" w:hAnsi="Verdana" w:cs="Arial"/>
          <w:bCs/>
          <w:iCs w:val="0"/>
          <w:sz w:val="18"/>
          <w:szCs w:val="18"/>
          <w:lang w:val="nl-BE"/>
        </w:rPr>
        <w:t xml:space="preserve"> aantal zuivelbedrijven die sterk op de horeca en foodservice gefocust zijn een moeilijk jaar achter de rug hebben. De zuivelindustrie hoopt dat de toegenomen </w:t>
      </w:r>
      <w:r w:rsidR="00B27490" w:rsidRPr="008C33F4">
        <w:rPr>
          <w:rFonts w:ascii="Verdana" w:hAnsi="Verdana" w:cs="Arial"/>
          <w:bCs/>
          <w:iCs w:val="0"/>
          <w:sz w:val="18"/>
          <w:szCs w:val="18"/>
          <w:lang w:val="nl-BE"/>
        </w:rPr>
        <w:t xml:space="preserve">waardering </w:t>
      </w:r>
      <w:r w:rsidR="005D35D8" w:rsidRPr="008C33F4">
        <w:rPr>
          <w:rFonts w:ascii="Verdana" w:hAnsi="Verdana" w:cs="Arial"/>
          <w:bCs/>
          <w:iCs w:val="0"/>
          <w:sz w:val="18"/>
          <w:szCs w:val="18"/>
          <w:lang w:val="nl-BE"/>
        </w:rPr>
        <w:t xml:space="preserve">van de consument </w:t>
      </w:r>
      <w:r w:rsidR="006D76E0" w:rsidRPr="008C33F4">
        <w:rPr>
          <w:rFonts w:ascii="Verdana" w:hAnsi="Verdana" w:cs="Arial"/>
          <w:bCs/>
          <w:iCs w:val="0"/>
          <w:sz w:val="18"/>
          <w:szCs w:val="18"/>
          <w:lang w:val="nl-BE"/>
        </w:rPr>
        <w:t>voor authentieke</w:t>
      </w:r>
      <w:r w:rsidR="00AC6AE1" w:rsidRPr="008C33F4">
        <w:rPr>
          <w:rFonts w:ascii="Verdana" w:hAnsi="Verdana" w:cs="Arial"/>
          <w:bCs/>
          <w:iCs w:val="0"/>
          <w:sz w:val="18"/>
          <w:szCs w:val="18"/>
          <w:lang w:val="nl-BE"/>
        </w:rPr>
        <w:t>, lokale</w:t>
      </w:r>
      <w:r w:rsidR="006D76E0" w:rsidRPr="008C33F4">
        <w:rPr>
          <w:rFonts w:ascii="Verdana" w:hAnsi="Verdana" w:cs="Arial"/>
          <w:bCs/>
          <w:iCs w:val="0"/>
          <w:sz w:val="18"/>
          <w:szCs w:val="18"/>
          <w:lang w:val="nl-BE"/>
        </w:rPr>
        <w:t xml:space="preserve"> </w:t>
      </w:r>
      <w:r w:rsidR="005D35D8" w:rsidRPr="008C33F4">
        <w:rPr>
          <w:rFonts w:ascii="Verdana" w:hAnsi="Verdana" w:cs="Arial"/>
          <w:bCs/>
          <w:iCs w:val="0"/>
          <w:sz w:val="18"/>
          <w:szCs w:val="18"/>
          <w:lang w:val="nl-BE"/>
        </w:rPr>
        <w:t xml:space="preserve">en natuurlijke </w:t>
      </w:r>
      <w:r w:rsidR="00AC6AE1" w:rsidRPr="008C33F4">
        <w:rPr>
          <w:rFonts w:ascii="Verdana" w:hAnsi="Verdana" w:cs="Arial"/>
          <w:bCs/>
          <w:iCs w:val="0"/>
          <w:sz w:val="18"/>
          <w:szCs w:val="18"/>
          <w:lang w:val="nl-BE"/>
        </w:rPr>
        <w:t xml:space="preserve">producten </w:t>
      </w:r>
      <w:r w:rsidR="005D35D8" w:rsidRPr="008C33F4">
        <w:rPr>
          <w:rFonts w:ascii="Verdana" w:hAnsi="Verdana" w:cs="Arial"/>
          <w:bCs/>
          <w:iCs w:val="0"/>
          <w:sz w:val="18"/>
          <w:szCs w:val="18"/>
          <w:lang w:val="nl-BE"/>
        </w:rPr>
        <w:t xml:space="preserve">zoals </w:t>
      </w:r>
      <w:r w:rsidR="00AC6AE1" w:rsidRPr="008C33F4">
        <w:rPr>
          <w:rFonts w:ascii="Verdana" w:hAnsi="Verdana" w:cs="Arial"/>
          <w:bCs/>
          <w:iCs w:val="0"/>
          <w:sz w:val="18"/>
          <w:szCs w:val="18"/>
          <w:lang w:val="nl-BE"/>
        </w:rPr>
        <w:t xml:space="preserve">zuivel, </w:t>
      </w:r>
      <w:r w:rsidR="005D35D8" w:rsidRPr="008C33F4">
        <w:rPr>
          <w:rFonts w:ascii="Verdana" w:hAnsi="Verdana" w:cs="Arial"/>
          <w:bCs/>
          <w:iCs w:val="0"/>
          <w:sz w:val="18"/>
          <w:szCs w:val="18"/>
          <w:lang w:val="nl-BE"/>
        </w:rPr>
        <w:t xml:space="preserve">ook na het verdwijnen van Covid-19 stand zal houden. </w:t>
      </w:r>
    </w:p>
    <w:p w14:paraId="031BA555" w14:textId="77777777" w:rsidR="00A02B99" w:rsidRDefault="00A02B99" w:rsidP="005655DC">
      <w:pPr>
        <w:pStyle w:val="Plattetekst2"/>
        <w:spacing w:before="0" w:after="0"/>
        <w:rPr>
          <w:rFonts w:ascii="Verdana" w:hAnsi="Verdana" w:cs="Arial"/>
          <w:bCs/>
          <w:iCs w:val="0"/>
          <w:sz w:val="18"/>
          <w:szCs w:val="18"/>
          <w:lang w:val="nl-BE"/>
        </w:rPr>
      </w:pPr>
    </w:p>
    <w:p w14:paraId="26C653B6" w14:textId="5E6DDDDC" w:rsidR="008C33F4" w:rsidRDefault="00945EAD" w:rsidP="005655DC">
      <w:pPr>
        <w:pStyle w:val="Plattetekst2"/>
        <w:spacing w:before="0" w:after="0"/>
        <w:rPr>
          <w:rFonts w:ascii="Verdana" w:hAnsi="Verdana"/>
          <w:b/>
          <w:sz w:val="18"/>
          <w:szCs w:val="18"/>
          <w:lang w:val="nl-BE"/>
        </w:rPr>
      </w:pPr>
      <w:r>
        <w:rPr>
          <w:rFonts w:ascii="Verdana" w:hAnsi="Verdana"/>
          <w:b/>
          <w:sz w:val="18"/>
          <w:szCs w:val="18"/>
          <w:lang w:val="nl-BE"/>
        </w:rPr>
        <w:lastRenderedPageBreak/>
        <w:t>K</w:t>
      </w:r>
      <w:r w:rsidR="008C33F4">
        <w:rPr>
          <w:rFonts w:ascii="Verdana" w:hAnsi="Verdana"/>
          <w:b/>
          <w:sz w:val="18"/>
          <w:szCs w:val="18"/>
          <w:lang w:val="nl-BE"/>
        </w:rPr>
        <w:t>erncijfers 2020</w:t>
      </w:r>
      <w:r w:rsidR="00EF4507">
        <w:rPr>
          <w:rFonts w:ascii="Verdana" w:hAnsi="Verdana"/>
          <w:b/>
          <w:sz w:val="18"/>
          <w:szCs w:val="18"/>
          <w:lang w:val="nl-BE"/>
        </w:rPr>
        <w:tab/>
      </w:r>
    </w:p>
    <w:p w14:paraId="5E5E5190" w14:textId="68E7904C" w:rsidR="00535638" w:rsidRDefault="00945EAD" w:rsidP="00945EAD">
      <w:pPr>
        <w:spacing w:before="120" w:line="280" w:lineRule="atLeast"/>
        <w:jc w:val="center"/>
        <w:rPr>
          <w:rFonts w:ascii="Verdana" w:hAnsi="Verdana"/>
          <w:b/>
          <w:sz w:val="18"/>
          <w:szCs w:val="18"/>
          <w:lang w:val="nl-BE"/>
        </w:rPr>
      </w:pPr>
      <w:r w:rsidRPr="00945EAD">
        <w:rPr>
          <w:rFonts w:ascii="Verdana" w:hAnsi="Verdana"/>
          <w:b/>
          <w:noProof/>
          <w:sz w:val="22"/>
          <w:szCs w:val="22"/>
          <w:lang w:val="nl-BE" w:eastAsia="nl-BE"/>
        </w:rPr>
        <w:drawing>
          <wp:inline distT="0" distB="0" distL="0" distR="0" wp14:anchorId="077F61DE" wp14:editId="3E253A2A">
            <wp:extent cx="3411110" cy="3411110"/>
            <wp:effectExtent l="0" t="0" r="0" b="0"/>
            <wp:docPr id="2" name="Afbeelding 2" descr="C:\Users\Jolien Willems\Downloads\Kerncijfers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ien Willems\Downloads\Kerncijfers 202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9508" cy="3419508"/>
                    </a:xfrm>
                    <a:prstGeom prst="rect">
                      <a:avLst/>
                    </a:prstGeom>
                    <a:noFill/>
                    <a:ln>
                      <a:noFill/>
                    </a:ln>
                  </pic:spPr>
                </pic:pic>
              </a:graphicData>
            </a:graphic>
          </wp:inline>
        </w:drawing>
      </w:r>
    </w:p>
    <w:p w14:paraId="76D56623" w14:textId="108A314A" w:rsidR="005655DC" w:rsidRDefault="005655DC" w:rsidP="00535638">
      <w:pPr>
        <w:spacing w:before="120" w:line="280" w:lineRule="atLeast"/>
        <w:jc w:val="both"/>
        <w:rPr>
          <w:rFonts w:ascii="Verdana" w:hAnsi="Verdana"/>
          <w:b/>
          <w:sz w:val="18"/>
          <w:szCs w:val="18"/>
          <w:lang w:val="nl-BE"/>
        </w:rPr>
      </w:pPr>
    </w:p>
    <w:p w14:paraId="20918E98" w14:textId="77777777" w:rsidR="005655DC" w:rsidRPr="00EF4507" w:rsidRDefault="005655DC" w:rsidP="00535638">
      <w:pPr>
        <w:spacing w:before="120" w:line="280" w:lineRule="atLeast"/>
        <w:jc w:val="both"/>
        <w:rPr>
          <w:rFonts w:ascii="Verdana" w:hAnsi="Verdana"/>
          <w:sz w:val="18"/>
          <w:szCs w:val="18"/>
          <w:lang w:val="nl-BE"/>
        </w:rPr>
      </w:pPr>
    </w:p>
    <w:p w14:paraId="49150BEF" w14:textId="77777777" w:rsidR="00165537" w:rsidRPr="00FC3AFA" w:rsidRDefault="00165537" w:rsidP="00165537">
      <w:pPr>
        <w:pStyle w:val="Plattetekst"/>
        <w:spacing w:before="120" w:line="280" w:lineRule="atLeast"/>
        <w:rPr>
          <w:rFonts w:ascii="Verdana" w:hAnsi="Verdana" w:cs="Arial"/>
          <w:b/>
          <w:sz w:val="18"/>
          <w:szCs w:val="18"/>
          <w:lang w:val="nl-BE"/>
        </w:rPr>
      </w:pPr>
      <w:r w:rsidRPr="00FC3AFA">
        <w:rPr>
          <w:rFonts w:ascii="Verdana" w:hAnsi="Verdana" w:cs="Arial"/>
          <w:b/>
          <w:sz w:val="18"/>
          <w:szCs w:val="18"/>
          <w:lang w:val="nl-BE"/>
        </w:rPr>
        <w:t>BCZ</w:t>
      </w:r>
    </w:p>
    <w:p w14:paraId="4777B38E" w14:textId="0D51DFA1" w:rsidR="00165537" w:rsidRDefault="00165537" w:rsidP="00165537">
      <w:pPr>
        <w:pStyle w:val="Plattetekst2"/>
        <w:spacing w:before="0" w:after="60"/>
        <w:rPr>
          <w:rFonts w:ascii="Verdana" w:hAnsi="Verdana" w:cs="Arial"/>
          <w:sz w:val="18"/>
          <w:szCs w:val="18"/>
        </w:rPr>
      </w:pPr>
      <w:r w:rsidRPr="00FC3AFA">
        <w:rPr>
          <w:rFonts w:ascii="Verdana" w:hAnsi="Verdana" w:cs="Arial"/>
          <w:sz w:val="18"/>
          <w:szCs w:val="18"/>
        </w:rPr>
        <w:t>De Belgische Confederatie van de Zuivelindustrie vertegenwoordigt de zuivelindustrie in Bel</w:t>
      </w:r>
      <w:r w:rsidR="006A0E35">
        <w:rPr>
          <w:rFonts w:ascii="Verdana" w:hAnsi="Verdana" w:cs="Arial"/>
          <w:sz w:val="18"/>
          <w:szCs w:val="18"/>
        </w:rPr>
        <w:t>gië. BCZ is zeer representatief</w:t>
      </w:r>
      <w:r w:rsidRPr="00FC3AFA">
        <w:rPr>
          <w:rFonts w:ascii="Verdana" w:hAnsi="Verdana" w:cs="Arial"/>
          <w:sz w:val="18"/>
          <w:szCs w:val="18"/>
        </w:rPr>
        <w:t xml:space="preserve">: de </w:t>
      </w:r>
      <w:r w:rsidR="006A0E35">
        <w:rPr>
          <w:rFonts w:ascii="Verdana" w:hAnsi="Verdana" w:cs="Arial"/>
          <w:sz w:val="18"/>
          <w:szCs w:val="18"/>
        </w:rPr>
        <w:t>leden van BCZ zijn goed voor 98</w:t>
      </w:r>
      <w:r w:rsidRPr="00FC3AFA">
        <w:rPr>
          <w:rFonts w:ascii="Verdana" w:hAnsi="Verdana" w:cs="Arial"/>
          <w:sz w:val="18"/>
          <w:szCs w:val="18"/>
        </w:rPr>
        <w:t xml:space="preserve">% van </w:t>
      </w:r>
      <w:r w:rsidR="006A0E35">
        <w:rPr>
          <w:rFonts w:ascii="Verdana" w:hAnsi="Verdana" w:cs="Arial"/>
          <w:sz w:val="18"/>
          <w:szCs w:val="18"/>
        </w:rPr>
        <w:t>de melkophaling en voor ruim 95</w:t>
      </w:r>
      <w:r w:rsidRPr="00FC3AFA">
        <w:rPr>
          <w:rFonts w:ascii="Verdana" w:hAnsi="Verdana" w:cs="Arial"/>
          <w:sz w:val="18"/>
          <w:szCs w:val="18"/>
        </w:rPr>
        <w:t xml:space="preserve">% van de omzet van de zuivelindustrie. BCZ neemt deel aan het maatschappelijk debat over onderwerpen waar melk en zuivelproducten aan de orde zijn. </w:t>
      </w:r>
      <w:r>
        <w:rPr>
          <w:rFonts w:ascii="Verdana" w:hAnsi="Verdana" w:cs="Arial"/>
          <w:sz w:val="18"/>
          <w:szCs w:val="18"/>
        </w:rPr>
        <w:t xml:space="preserve">BCZ zet </w:t>
      </w:r>
      <w:r w:rsidRPr="00FB236B">
        <w:rPr>
          <w:rFonts w:ascii="Verdana" w:hAnsi="Verdana" w:cs="Arial"/>
          <w:sz w:val="18"/>
          <w:szCs w:val="18"/>
        </w:rPr>
        <w:t>sterk in op een verdere verduurzaming van de zuivelsector.</w:t>
      </w:r>
      <w:r>
        <w:rPr>
          <w:rFonts w:ascii="Verdana" w:hAnsi="Verdana" w:cs="Arial"/>
          <w:sz w:val="18"/>
          <w:szCs w:val="18"/>
        </w:rPr>
        <w:t xml:space="preserve"> </w:t>
      </w:r>
    </w:p>
    <w:p w14:paraId="2524380B" w14:textId="77777777" w:rsidR="006A0E35" w:rsidRDefault="006A0E35" w:rsidP="00165537">
      <w:pPr>
        <w:pStyle w:val="Plattetekst2"/>
        <w:spacing w:before="0" w:after="60"/>
        <w:rPr>
          <w:rFonts w:ascii="Verdana" w:hAnsi="Verdana" w:cs="Arial"/>
          <w:sz w:val="18"/>
          <w:szCs w:val="18"/>
        </w:rPr>
      </w:pPr>
    </w:p>
    <w:p w14:paraId="56301F5C" w14:textId="78B5C490" w:rsidR="00165537" w:rsidRDefault="00165537" w:rsidP="00165537">
      <w:pPr>
        <w:pStyle w:val="Plattetekst2"/>
        <w:spacing w:before="0" w:after="60"/>
        <w:rPr>
          <w:rFonts w:ascii="Verdana" w:hAnsi="Verdana" w:cs="Arial"/>
          <w:sz w:val="18"/>
          <w:szCs w:val="18"/>
        </w:rPr>
      </w:pPr>
    </w:p>
    <w:tbl>
      <w:tblPr>
        <w:tblW w:w="25607" w:type="dxa"/>
        <w:tblInd w:w="177" w:type="dxa"/>
        <w:tblLayout w:type="fixed"/>
        <w:tblCellMar>
          <w:top w:w="15" w:type="dxa"/>
          <w:left w:w="15" w:type="dxa"/>
          <w:bottom w:w="15" w:type="dxa"/>
          <w:right w:w="15" w:type="dxa"/>
        </w:tblCellMar>
        <w:tblLook w:val="00A0" w:firstRow="1" w:lastRow="0" w:firstColumn="1" w:lastColumn="0" w:noHBand="0" w:noVBand="0"/>
      </w:tblPr>
      <w:tblGrid>
        <w:gridCol w:w="25607"/>
      </w:tblGrid>
      <w:tr w:rsidR="00165537" w14:paraId="3A87B6B0" w14:textId="77777777" w:rsidTr="00DC6BC5">
        <w:tc>
          <w:tcPr>
            <w:tcW w:w="25607" w:type="dxa"/>
            <w:vAlign w:val="center"/>
          </w:tcPr>
          <w:p w14:paraId="0F2FDEEC" w14:textId="77777777" w:rsidR="00165537" w:rsidRDefault="00165537" w:rsidP="00DC6BC5">
            <w:pPr>
              <w:keepNext/>
              <w:keepLines/>
              <w:overflowPunct/>
              <w:textAlignment w:val="auto"/>
              <w:rPr>
                <w:rFonts w:ascii="Verdana" w:eastAsiaTheme="minorEastAsia" w:hAnsi="Verdana" w:cs="Verdana"/>
                <w:color w:val="000000"/>
                <w:lang w:val="nl-BE" w:eastAsia="fr-FR"/>
              </w:rPr>
            </w:pPr>
          </w:p>
        </w:tc>
      </w:tr>
    </w:tbl>
    <w:p w14:paraId="03784533" w14:textId="77777777" w:rsidR="00165537" w:rsidRPr="00FC3AFA" w:rsidRDefault="00165537" w:rsidP="00165537">
      <w:pPr>
        <w:pStyle w:val="Plattetekst"/>
        <w:spacing w:line="280" w:lineRule="atLeast"/>
        <w:jc w:val="center"/>
        <w:rPr>
          <w:rFonts w:ascii="Verdana" w:hAnsi="Verdana" w:cs="Arial"/>
          <w:b/>
          <w:sz w:val="18"/>
          <w:szCs w:val="18"/>
          <w:lang w:val="nl-BE"/>
        </w:rPr>
      </w:pPr>
      <w:r w:rsidRPr="00FC3AFA">
        <w:rPr>
          <w:rFonts w:ascii="Verdana" w:hAnsi="Verdana" w:cs="Arial"/>
          <w:b/>
          <w:sz w:val="18"/>
          <w:szCs w:val="18"/>
          <w:lang w:val="nl-BE"/>
        </w:rPr>
        <w:t>(Einde persbericht)</w:t>
      </w:r>
    </w:p>
    <w:p w14:paraId="38035F0A" w14:textId="016C8B71" w:rsidR="00165537" w:rsidRDefault="00165537" w:rsidP="00165537">
      <w:pPr>
        <w:pStyle w:val="Plattetekst"/>
        <w:spacing w:line="280" w:lineRule="atLeast"/>
        <w:jc w:val="center"/>
        <w:rPr>
          <w:rFonts w:ascii="Verdana" w:hAnsi="Verdana" w:cs="Arial"/>
          <w:b/>
          <w:sz w:val="18"/>
          <w:szCs w:val="18"/>
          <w:lang w:val="nl-BE"/>
        </w:rPr>
      </w:pPr>
      <w:r w:rsidRPr="00FC3AFA">
        <w:rPr>
          <w:rFonts w:ascii="Verdana" w:hAnsi="Verdana" w:cs="Arial"/>
          <w:b/>
          <w:sz w:val="18"/>
          <w:szCs w:val="18"/>
          <w:lang w:val="nl-BE"/>
        </w:rPr>
        <w:t>*   *   *</w:t>
      </w:r>
    </w:p>
    <w:p w14:paraId="3C2E2486" w14:textId="77777777" w:rsidR="00165537" w:rsidRPr="00FC3AFA" w:rsidRDefault="00165537" w:rsidP="00165537">
      <w:pPr>
        <w:pStyle w:val="Plattetekst"/>
        <w:spacing w:line="280" w:lineRule="atLeast"/>
        <w:jc w:val="center"/>
        <w:rPr>
          <w:rFonts w:ascii="Verdana" w:hAnsi="Verdana" w:cs="Arial"/>
          <w:b/>
          <w:sz w:val="18"/>
          <w:szCs w:val="18"/>
          <w:lang w:val="nl-BE"/>
        </w:rPr>
      </w:pPr>
    </w:p>
    <w:p w14:paraId="7461CE3C" w14:textId="77777777" w:rsidR="00165537" w:rsidRPr="00681A5A" w:rsidRDefault="00165537" w:rsidP="00165537">
      <w:pPr>
        <w:pStyle w:val="Plattetekst"/>
        <w:tabs>
          <w:tab w:val="left" w:pos="8760"/>
        </w:tabs>
        <w:spacing w:line="280" w:lineRule="atLeast"/>
        <w:rPr>
          <w:rFonts w:ascii="Verdana" w:hAnsi="Verdana" w:cs="Arial"/>
          <w:b/>
          <w:sz w:val="18"/>
          <w:szCs w:val="18"/>
          <w:lang w:val="nl-BE"/>
        </w:rPr>
      </w:pPr>
      <w:r w:rsidRPr="00FC3AFA">
        <w:rPr>
          <w:rFonts w:ascii="Verdana" w:hAnsi="Verdana" w:cs="Arial"/>
          <w:b/>
          <w:sz w:val="18"/>
          <w:szCs w:val="18"/>
          <w:lang w:val="nl-BE"/>
        </w:rPr>
        <w:t>Voor meer informatie of een interview, kunt u contact opnemen met</w:t>
      </w:r>
      <w:r>
        <w:rPr>
          <w:rFonts w:ascii="Verdana" w:hAnsi="Verdana" w:cs="Arial"/>
          <w:b/>
          <w:sz w:val="18"/>
          <w:szCs w:val="18"/>
          <w:lang w:val="nl-BE"/>
        </w:rPr>
        <w:t xml:space="preserve"> </w:t>
      </w:r>
      <w:r w:rsidRPr="00FC3AFA">
        <w:rPr>
          <w:rFonts w:ascii="Verdana" w:hAnsi="Verdana" w:cs="Arial"/>
          <w:sz w:val="18"/>
          <w:szCs w:val="18"/>
          <w:lang w:val="nl-BE"/>
        </w:rPr>
        <w:t>Renaat Debergh, afgevaardigd bestuurder en woordvoerder, Mobiel: 0476/42.00.06</w:t>
      </w:r>
    </w:p>
    <w:p w14:paraId="636BF261" w14:textId="77777777" w:rsidR="00FA2784" w:rsidRDefault="00FA2784" w:rsidP="00535638">
      <w:pPr>
        <w:spacing w:before="120" w:line="280" w:lineRule="atLeast"/>
        <w:jc w:val="both"/>
        <w:rPr>
          <w:rFonts w:ascii="Verdana" w:hAnsi="Verdana"/>
          <w:b/>
          <w:sz w:val="18"/>
          <w:szCs w:val="18"/>
          <w:lang w:val="nl-BE"/>
        </w:rPr>
      </w:pPr>
    </w:p>
    <w:p w14:paraId="192D0529" w14:textId="69310D2C" w:rsidR="005212BB" w:rsidRDefault="005212BB" w:rsidP="005655DC">
      <w:pPr>
        <w:overflowPunct/>
        <w:autoSpaceDE/>
        <w:autoSpaceDN/>
        <w:adjustRightInd/>
        <w:textAlignment w:val="auto"/>
        <w:rPr>
          <w:rFonts w:ascii="Verdana" w:hAnsi="Verdana"/>
          <w:b/>
          <w:sz w:val="22"/>
          <w:szCs w:val="22"/>
          <w:lang w:val="nl-BE"/>
        </w:rPr>
      </w:pPr>
    </w:p>
    <w:sectPr w:rsidR="005212BB" w:rsidSect="009A7083">
      <w:headerReference w:type="even" r:id="rId9"/>
      <w:headerReference w:type="default" r:id="rId10"/>
      <w:footerReference w:type="default" r:id="rId11"/>
      <w:headerReference w:type="first" r:id="rId12"/>
      <w:footerReference w:type="first" r:id="rId13"/>
      <w:pgSz w:w="11900" w:h="16840"/>
      <w:pgMar w:top="567" w:right="1134" w:bottom="851" w:left="1418" w:header="142" w:footer="2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89BF0" w16cex:dateUtc="2020-06-08T09:13:00Z"/>
  <w16cex:commentExtensible w16cex:durableId="22889A64" w16cex:dateUtc="2020-06-08T09:07:00Z"/>
  <w16cex:commentExtensible w16cex:durableId="22889363" w16cex:dateUtc="2020-06-08T08:37:00Z"/>
  <w16cex:commentExtensible w16cex:durableId="228893AB" w16cex:dateUtc="2020-06-08T08:38:00Z"/>
  <w16cex:commentExtensible w16cex:durableId="228893C9" w16cex:dateUtc="2020-06-08T08:39:00Z"/>
  <w16cex:commentExtensible w16cex:durableId="22889448" w16cex:dateUtc="2020-06-08T08:41:00Z"/>
  <w16cex:commentExtensible w16cex:durableId="2288950C" w16cex:dateUtc="2020-06-08T08:44:00Z"/>
  <w16cex:commentExtensible w16cex:durableId="2288B45B" w16cex:dateUtc="2020-06-08T10:58:00Z"/>
  <w16cex:commentExtensible w16cex:durableId="2288952F" w16cex:dateUtc="2020-06-08T08:45:00Z"/>
  <w16cex:commentExtensible w16cex:durableId="2288955D" w16cex:dateUtc="2020-06-08T08:45:00Z"/>
  <w16cex:commentExtensible w16cex:durableId="2288B542" w16cex:dateUtc="2020-06-08T11:01:00Z"/>
  <w16cex:commentExtensible w16cex:durableId="228899F9" w16cex:dateUtc="2020-06-08T09:05:00Z"/>
  <w16cex:commentExtensible w16cex:durableId="2288B56D" w16cex:dateUtc="2020-06-08T11:02:00Z"/>
  <w16cex:commentExtensible w16cex:durableId="228899A5" w16cex:dateUtc="2020-06-08T09:04:00Z"/>
  <w16cex:commentExtensible w16cex:durableId="228898DF" w16cex:dateUtc="2020-06-08T09: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D1DCB5" w16cid:durableId="22889BF0"/>
  <w16cid:commentId w16cid:paraId="5C580D5C" w16cid:durableId="22889A64"/>
  <w16cid:commentId w16cid:paraId="704A8A8A" w16cid:durableId="228892B1"/>
  <w16cid:commentId w16cid:paraId="0193AE46" w16cid:durableId="22889363"/>
  <w16cid:commentId w16cid:paraId="4F3231C2" w16cid:durableId="228893AB"/>
  <w16cid:commentId w16cid:paraId="1E359BBC" w16cid:durableId="228893C9"/>
  <w16cid:commentId w16cid:paraId="2D0D8D9E" w16cid:durableId="22889448"/>
  <w16cid:commentId w16cid:paraId="725C9191" w16cid:durableId="2288950C"/>
  <w16cid:commentId w16cid:paraId="45D9284B" w16cid:durableId="2288B45B"/>
  <w16cid:commentId w16cid:paraId="76B1BAFA" w16cid:durableId="228892B2"/>
  <w16cid:commentId w16cid:paraId="67C75C96" w16cid:durableId="2288952F"/>
  <w16cid:commentId w16cid:paraId="019B8A0C" w16cid:durableId="2288955D"/>
  <w16cid:commentId w16cid:paraId="70E64627" w16cid:durableId="2288B542"/>
  <w16cid:commentId w16cid:paraId="06C7BEBD" w16cid:durableId="228899F9"/>
  <w16cid:commentId w16cid:paraId="232CCA84" w16cid:durableId="2288B56D"/>
  <w16cid:commentId w16cid:paraId="6A28DC0E" w16cid:durableId="228899A5"/>
  <w16cid:commentId w16cid:paraId="4EBD9669" w16cid:durableId="228898DF"/>
  <w16cid:commentId w16cid:paraId="1B5F09ED" w16cid:durableId="228892B3"/>
  <w16cid:commentId w16cid:paraId="280C7B60" w16cid:durableId="228892B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2FBA3" w14:textId="77777777" w:rsidR="002F4019" w:rsidRDefault="002F4019" w:rsidP="00114EFB">
      <w:r>
        <w:separator/>
      </w:r>
    </w:p>
  </w:endnote>
  <w:endnote w:type="continuationSeparator" w:id="0">
    <w:p w14:paraId="2D9402DE" w14:textId="77777777" w:rsidR="002F4019" w:rsidRDefault="002F4019" w:rsidP="0011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00000000"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805775401"/>
      <w:docPartObj>
        <w:docPartGallery w:val="Page Numbers (Bottom of Page)"/>
        <w:docPartUnique/>
      </w:docPartObj>
    </w:sdtPr>
    <w:sdtEndPr/>
    <w:sdtContent>
      <w:p w14:paraId="1E921F6E" w14:textId="1ED48743" w:rsidR="00B612F1" w:rsidRPr="005655DC" w:rsidRDefault="00B612F1">
        <w:pPr>
          <w:pStyle w:val="Voettekst"/>
          <w:jc w:val="right"/>
          <w:rPr>
            <w:rFonts w:ascii="Verdana" w:hAnsi="Verdana"/>
            <w:sz w:val="18"/>
            <w:szCs w:val="18"/>
          </w:rPr>
        </w:pPr>
        <w:r w:rsidRPr="005655DC">
          <w:rPr>
            <w:rFonts w:ascii="Verdana" w:hAnsi="Verdana"/>
            <w:sz w:val="18"/>
            <w:szCs w:val="18"/>
          </w:rPr>
          <w:fldChar w:fldCharType="begin"/>
        </w:r>
        <w:r w:rsidRPr="005655DC">
          <w:rPr>
            <w:rFonts w:ascii="Verdana" w:hAnsi="Verdana"/>
            <w:sz w:val="18"/>
            <w:szCs w:val="18"/>
          </w:rPr>
          <w:instrText>PAGE   \* MERGEFORMAT</w:instrText>
        </w:r>
        <w:r w:rsidRPr="005655DC">
          <w:rPr>
            <w:rFonts w:ascii="Verdana" w:hAnsi="Verdana"/>
            <w:sz w:val="18"/>
            <w:szCs w:val="18"/>
          </w:rPr>
          <w:fldChar w:fldCharType="separate"/>
        </w:r>
        <w:r w:rsidR="00715FEB" w:rsidRPr="00715FEB">
          <w:rPr>
            <w:rFonts w:ascii="Verdana" w:hAnsi="Verdana"/>
            <w:noProof/>
            <w:sz w:val="18"/>
            <w:szCs w:val="18"/>
            <w:lang w:val="nl-NL"/>
          </w:rPr>
          <w:t>2</w:t>
        </w:r>
        <w:r w:rsidRPr="005655DC">
          <w:rPr>
            <w:rFonts w:ascii="Verdana" w:hAnsi="Verdana"/>
            <w:sz w:val="18"/>
            <w:szCs w:val="18"/>
          </w:rPr>
          <w:fldChar w:fldCharType="end"/>
        </w:r>
        <w:r w:rsidR="005655DC" w:rsidRPr="005655DC">
          <w:rPr>
            <w:rFonts w:ascii="Verdana" w:hAnsi="Verdana"/>
            <w:sz w:val="18"/>
            <w:szCs w:val="18"/>
          </w:rPr>
          <w:t>/2</w:t>
        </w:r>
      </w:p>
    </w:sdtContent>
  </w:sdt>
  <w:p w14:paraId="7B5AF4C3" w14:textId="23EB8D22" w:rsidR="005D6C8F" w:rsidRDefault="005D6C8F" w:rsidP="00C44C0E">
    <w:pPr>
      <w:pStyle w:val="Voettekst"/>
      <w:ind w:left="-851" w:right="-15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1919397208"/>
      <w:docPartObj>
        <w:docPartGallery w:val="Page Numbers (Bottom of Page)"/>
        <w:docPartUnique/>
      </w:docPartObj>
    </w:sdtPr>
    <w:sdtEndPr/>
    <w:sdtContent>
      <w:p w14:paraId="20C957D5" w14:textId="42661DDD" w:rsidR="00B612F1" w:rsidRPr="005655DC" w:rsidRDefault="00B612F1" w:rsidP="00B612F1">
        <w:pPr>
          <w:pStyle w:val="Voettekst"/>
          <w:jc w:val="right"/>
          <w:rPr>
            <w:rFonts w:ascii="Verdana" w:hAnsi="Verdana"/>
            <w:sz w:val="18"/>
            <w:szCs w:val="18"/>
          </w:rPr>
        </w:pPr>
        <w:r w:rsidRPr="005655DC">
          <w:rPr>
            <w:rFonts w:ascii="Verdana" w:hAnsi="Verdana"/>
            <w:sz w:val="18"/>
            <w:szCs w:val="18"/>
          </w:rPr>
          <w:fldChar w:fldCharType="begin"/>
        </w:r>
        <w:r w:rsidRPr="005655DC">
          <w:rPr>
            <w:rFonts w:ascii="Verdana" w:hAnsi="Verdana"/>
            <w:sz w:val="18"/>
            <w:szCs w:val="18"/>
          </w:rPr>
          <w:instrText>PAGE   \* MERGEFORMAT</w:instrText>
        </w:r>
        <w:r w:rsidRPr="005655DC">
          <w:rPr>
            <w:rFonts w:ascii="Verdana" w:hAnsi="Verdana"/>
            <w:sz w:val="18"/>
            <w:szCs w:val="18"/>
          </w:rPr>
          <w:fldChar w:fldCharType="separate"/>
        </w:r>
        <w:r w:rsidR="00715FEB" w:rsidRPr="00715FEB">
          <w:rPr>
            <w:rFonts w:ascii="Verdana" w:hAnsi="Verdana"/>
            <w:noProof/>
            <w:sz w:val="18"/>
            <w:szCs w:val="18"/>
            <w:lang w:val="nl-NL"/>
          </w:rPr>
          <w:t>1</w:t>
        </w:r>
        <w:r w:rsidRPr="005655DC">
          <w:rPr>
            <w:rFonts w:ascii="Verdana" w:hAnsi="Verdana"/>
            <w:sz w:val="18"/>
            <w:szCs w:val="18"/>
          </w:rPr>
          <w:fldChar w:fldCharType="end"/>
        </w:r>
        <w:r w:rsidR="005655DC" w:rsidRPr="005655DC">
          <w:rPr>
            <w:rFonts w:ascii="Verdana" w:hAnsi="Verdana"/>
            <w:sz w:val="18"/>
            <w:szCs w:val="18"/>
          </w:rPr>
          <w:t>/2</w:t>
        </w:r>
      </w:p>
    </w:sdtContent>
  </w:sdt>
  <w:p w14:paraId="06CD3DEB" w14:textId="77777777" w:rsidR="005D6C8F" w:rsidRDefault="005D6C8F" w:rsidP="007A2D20">
    <w:pPr>
      <w:pStyle w:val="Voettekst"/>
      <w:ind w:left="-851"/>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922BD" w14:textId="77777777" w:rsidR="002F4019" w:rsidRDefault="002F4019" w:rsidP="00114EFB">
      <w:r>
        <w:separator/>
      </w:r>
    </w:p>
  </w:footnote>
  <w:footnote w:type="continuationSeparator" w:id="0">
    <w:p w14:paraId="5893AD14" w14:textId="77777777" w:rsidR="002F4019" w:rsidRDefault="002F4019" w:rsidP="00114E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B8B9A" w14:textId="77777777" w:rsidR="005D6C8F" w:rsidRDefault="00715FEB">
    <w:pPr>
      <w:pStyle w:val="Koptekst"/>
    </w:pPr>
    <w:r>
      <w:rPr>
        <w:noProof/>
        <w:lang w:val="fr-FR"/>
      </w:rPr>
      <w:pict w14:anchorId="23578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35.75pt;height:757.7pt;z-index:-251651072;mso-wrap-edited:f;mso-position-horizontal:center;mso-position-horizontal-relative:margin;mso-position-vertical:center;mso-position-vertical-relative:margin" wrapcoords="1058 748 1058 1069 10800 1090 4749 1176 1058 1283 1058 1967 5263 2095 1089 2117 1058 2438 3993 2480 10800 2801 10800 12724 12463 13066 12040 13173 11374 13366 11011 13516 10315 13836 9831 14093 8863 14777 8168 15462 7653 16146 7321 16830 7200 17173 7048 17857 7018 18541 7109 19226 7351 19910 7502 20252 7714 20594 1694 20744 1663 20915 7926 20937 3357 21065 3357 21257 8228 21279 8440 21557 8470 21557 21327 21557 21357 21557 21600 21279 21600 20530 21448 20252 21600 19910 21600 15462 21357 15141 20510 14435 19966 14093 19331 13751 18453 13366 17697 13152 17334 13066 17243 12895 15458 12810 10800 12724 10769 2780 4205 2459 7623 2438 8258 2416 10800 2117 9257 1924 7532 1775 7532 1432 10800 1090 9287 898 7623 769 7169 748 1058 748">
          <v:imagedata r:id="rId1" o:title="A4 BCZ CBL en-tete-def"/>
          <w10:wrap anchorx="margin" anchory="margin"/>
        </v:shape>
      </w:pict>
    </w:r>
    <w:r w:rsidR="005D6C8F">
      <w:rPr>
        <w:noProof/>
        <w:lang w:val="nl-BE" w:eastAsia="nl-BE"/>
      </w:rPr>
      <w:drawing>
        <wp:anchor distT="0" distB="0" distL="114300" distR="114300" simplePos="0" relativeHeight="251661312" behindDoc="1" locked="0" layoutInCell="1" allowOverlap="1" wp14:anchorId="6F5D99E6" wp14:editId="74E5EDCF">
          <wp:simplePos x="0" y="0"/>
          <wp:positionH relativeFrom="column">
            <wp:posOffset>-800100</wp:posOffset>
          </wp:positionH>
          <wp:positionV relativeFrom="page">
            <wp:posOffset>-11430</wp:posOffset>
          </wp:positionV>
          <wp:extent cx="7734300" cy="10944826"/>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 suite.pdf"/>
                  <pic:cNvPicPr/>
                </pic:nvPicPr>
                <pic:blipFill>
                  <a:blip r:embed="rId2">
                    <a:extLst>
                      <a:ext uri="{28A0092B-C50C-407E-A947-70E740481C1C}">
                        <a14:useLocalDpi xmlns:a14="http://schemas.microsoft.com/office/drawing/2010/main" val="0"/>
                      </a:ext>
                    </a:extLst>
                  </a:blip>
                  <a:stretch>
                    <a:fillRect/>
                  </a:stretch>
                </pic:blipFill>
                <pic:spPr>
                  <a:xfrm>
                    <a:off x="0" y="0"/>
                    <a:ext cx="7734300" cy="10944826"/>
                  </a:xfrm>
                  <a:prstGeom prst="rect">
                    <a:avLst/>
                  </a:prstGeom>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FE32D" w14:textId="77777777" w:rsidR="005D6C8F" w:rsidRDefault="005D6C8F" w:rsidP="006D1357">
    <w:pPr>
      <w:pStyle w:val="Koptekst"/>
      <w:spacing w:before="840"/>
      <w:ind w:left="-56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6DFC8" w14:textId="77777777" w:rsidR="005D6C8F" w:rsidRDefault="00715FEB" w:rsidP="003F2CCF">
    <w:pPr>
      <w:pStyle w:val="Koptekst"/>
      <w:tabs>
        <w:tab w:val="clear" w:pos="9072"/>
      </w:tabs>
      <w:ind w:left="-567" w:right="134"/>
    </w:pPr>
    <w:r>
      <w:rPr>
        <w:noProof/>
        <w:lang w:val="fr-FR"/>
      </w:rPr>
      <w:pict w14:anchorId="7EFB5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57.2pt;margin-top:-12.4pt;width:580pt;height:820.2pt;z-index:-251650048;mso-wrap-edited:f;mso-position-horizontal-relative:margin;mso-position-vertical-relative:margin" wrapcoords="1058 748 1058 1069 10800 1090 4749 1176 1058 1283 1058 1967 5263 2095 1089 2117 1058 2438 3993 2480 10800 2801 10800 12724 12463 13066 12040 13173 11374 13366 11011 13516 10315 13836 9831 14093 8863 14777 8168 15462 7653 16146 7321 16830 7200 17173 7048 17857 7018 18541 7109 19226 7351 19910 7502 20252 7714 20594 1694 20744 1663 20915 7926 20937 3357 21065 3357 21257 8228 21279 8440 21557 8470 21557 21327 21557 21357 21557 21600 21279 21600 20530 21448 20252 21600 19910 21600 15462 21357 15141 20510 14435 19966 14093 19331 13751 18453 13366 17697 13152 17334 13066 17243 12895 15458 12810 10800 12724 10769 2780 4205 2459 7623 2438 8258 2416 10800 2117 9257 1924 7532 1775 7532 1432 10800 1090 9287 898 7623 769 7169 748 1058 748">
          <v:imagedata r:id="rId1" o:title="A4 BCZ CBL en-tete-de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51BB3"/>
    <w:multiLevelType w:val="hybridMultilevel"/>
    <w:tmpl w:val="D376141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1FB69DF"/>
    <w:multiLevelType w:val="hybridMultilevel"/>
    <w:tmpl w:val="C0C4C40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53802F55"/>
    <w:multiLevelType w:val="hybridMultilevel"/>
    <w:tmpl w:val="3C3648C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98227A9"/>
    <w:multiLevelType w:val="hybridMultilevel"/>
    <w:tmpl w:val="776C0E6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7E625D2"/>
    <w:multiLevelType w:val="hybridMultilevel"/>
    <w:tmpl w:val="65389AC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1871852"/>
    <w:multiLevelType w:val="hybridMultilevel"/>
    <w:tmpl w:val="69E01BC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A4"/>
    <w:rsid w:val="000134C7"/>
    <w:rsid w:val="00016BAD"/>
    <w:rsid w:val="000247F1"/>
    <w:rsid w:val="00043992"/>
    <w:rsid w:val="00072FF8"/>
    <w:rsid w:val="000777A0"/>
    <w:rsid w:val="00077BA9"/>
    <w:rsid w:val="0008566C"/>
    <w:rsid w:val="000A5131"/>
    <w:rsid w:val="000B5EEA"/>
    <w:rsid w:val="000D282B"/>
    <w:rsid w:val="000D66AB"/>
    <w:rsid w:val="000F4E1C"/>
    <w:rsid w:val="00101399"/>
    <w:rsid w:val="00104C97"/>
    <w:rsid w:val="00114447"/>
    <w:rsid w:val="001145A1"/>
    <w:rsid w:val="00114EFB"/>
    <w:rsid w:val="0013281E"/>
    <w:rsid w:val="00160E9C"/>
    <w:rsid w:val="0016113A"/>
    <w:rsid w:val="00161317"/>
    <w:rsid w:val="00165537"/>
    <w:rsid w:val="00171718"/>
    <w:rsid w:val="00187594"/>
    <w:rsid w:val="001B23F3"/>
    <w:rsid w:val="001B535D"/>
    <w:rsid w:val="001D3459"/>
    <w:rsid w:val="001D4C47"/>
    <w:rsid w:val="001E3DD1"/>
    <w:rsid w:val="0020643A"/>
    <w:rsid w:val="00262D43"/>
    <w:rsid w:val="00272F5F"/>
    <w:rsid w:val="0027406C"/>
    <w:rsid w:val="00276C1D"/>
    <w:rsid w:val="00285BEA"/>
    <w:rsid w:val="002902BA"/>
    <w:rsid w:val="002E0244"/>
    <w:rsid w:val="002E23DD"/>
    <w:rsid w:val="002E38D1"/>
    <w:rsid w:val="002E699A"/>
    <w:rsid w:val="002F1533"/>
    <w:rsid w:val="002F1FB5"/>
    <w:rsid w:val="002F4019"/>
    <w:rsid w:val="00303658"/>
    <w:rsid w:val="0031103E"/>
    <w:rsid w:val="0031179C"/>
    <w:rsid w:val="00313640"/>
    <w:rsid w:val="003403DC"/>
    <w:rsid w:val="00340626"/>
    <w:rsid w:val="00350694"/>
    <w:rsid w:val="00361DC6"/>
    <w:rsid w:val="00367AF5"/>
    <w:rsid w:val="00375A8B"/>
    <w:rsid w:val="003C35DC"/>
    <w:rsid w:val="003C6CF1"/>
    <w:rsid w:val="003D5A3E"/>
    <w:rsid w:val="003F2CCF"/>
    <w:rsid w:val="004012CE"/>
    <w:rsid w:val="004101FE"/>
    <w:rsid w:val="004119FE"/>
    <w:rsid w:val="00430C68"/>
    <w:rsid w:val="004422FA"/>
    <w:rsid w:val="00445BB6"/>
    <w:rsid w:val="00451385"/>
    <w:rsid w:val="00453163"/>
    <w:rsid w:val="00471A89"/>
    <w:rsid w:val="004855D0"/>
    <w:rsid w:val="00486942"/>
    <w:rsid w:val="004977EF"/>
    <w:rsid w:val="004A3FBF"/>
    <w:rsid w:val="004F1353"/>
    <w:rsid w:val="00501E3A"/>
    <w:rsid w:val="005212BB"/>
    <w:rsid w:val="0052545A"/>
    <w:rsid w:val="005347DA"/>
    <w:rsid w:val="00535638"/>
    <w:rsid w:val="005526E7"/>
    <w:rsid w:val="005646C2"/>
    <w:rsid w:val="0056549F"/>
    <w:rsid w:val="005655DC"/>
    <w:rsid w:val="00566D58"/>
    <w:rsid w:val="00574F9F"/>
    <w:rsid w:val="005845AB"/>
    <w:rsid w:val="00585214"/>
    <w:rsid w:val="00585E15"/>
    <w:rsid w:val="0059779E"/>
    <w:rsid w:val="005A3407"/>
    <w:rsid w:val="005B3C10"/>
    <w:rsid w:val="005D35D8"/>
    <w:rsid w:val="005D6C8F"/>
    <w:rsid w:val="005E2607"/>
    <w:rsid w:val="005E7B3A"/>
    <w:rsid w:val="00601AD9"/>
    <w:rsid w:val="00604A99"/>
    <w:rsid w:val="006269DE"/>
    <w:rsid w:val="0063202B"/>
    <w:rsid w:val="00637C9B"/>
    <w:rsid w:val="00657158"/>
    <w:rsid w:val="00662EEA"/>
    <w:rsid w:val="0067457C"/>
    <w:rsid w:val="00681A5A"/>
    <w:rsid w:val="00683DBB"/>
    <w:rsid w:val="006A0E35"/>
    <w:rsid w:val="006A30ED"/>
    <w:rsid w:val="006B1257"/>
    <w:rsid w:val="006B4D53"/>
    <w:rsid w:val="006D1357"/>
    <w:rsid w:val="006D64BA"/>
    <w:rsid w:val="006D66EC"/>
    <w:rsid w:val="006D76E0"/>
    <w:rsid w:val="007116E1"/>
    <w:rsid w:val="00712D31"/>
    <w:rsid w:val="00712D38"/>
    <w:rsid w:val="00715FEB"/>
    <w:rsid w:val="00745617"/>
    <w:rsid w:val="00756258"/>
    <w:rsid w:val="00763D83"/>
    <w:rsid w:val="00772ABD"/>
    <w:rsid w:val="0077487C"/>
    <w:rsid w:val="00794039"/>
    <w:rsid w:val="00794314"/>
    <w:rsid w:val="007A2D20"/>
    <w:rsid w:val="007A4DB8"/>
    <w:rsid w:val="007B345A"/>
    <w:rsid w:val="007C2D4B"/>
    <w:rsid w:val="007D31B3"/>
    <w:rsid w:val="007D3717"/>
    <w:rsid w:val="007F7B5A"/>
    <w:rsid w:val="008236A3"/>
    <w:rsid w:val="00824960"/>
    <w:rsid w:val="00826FDF"/>
    <w:rsid w:val="008414FC"/>
    <w:rsid w:val="00857ABC"/>
    <w:rsid w:val="00860A37"/>
    <w:rsid w:val="00867562"/>
    <w:rsid w:val="00867FA9"/>
    <w:rsid w:val="008B1A67"/>
    <w:rsid w:val="008B2608"/>
    <w:rsid w:val="008C33F4"/>
    <w:rsid w:val="008D1230"/>
    <w:rsid w:val="008F4D6B"/>
    <w:rsid w:val="0092776A"/>
    <w:rsid w:val="0093236A"/>
    <w:rsid w:val="00945EAD"/>
    <w:rsid w:val="00946B2A"/>
    <w:rsid w:val="00951061"/>
    <w:rsid w:val="00954EA0"/>
    <w:rsid w:val="009A25F5"/>
    <w:rsid w:val="009A7083"/>
    <w:rsid w:val="009C0650"/>
    <w:rsid w:val="009C4960"/>
    <w:rsid w:val="009D2B0C"/>
    <w:rsid w:val="009D40E1"/>
    <w:rsid w:val="009D6D1A"/>
    <w:rsid w:val="009F1F64"/>
    <w:rsid w:val="009F45AC"/>
    <w:rsid w:val="00A02B99"/>
    <w:rsid w:val="00A069C9"/>
    <w:rsid w:val="00A114E0"/>
    <w:rsid w:val="00A15BB7"/>
    <w:rsid w:val="00A17CD2"/>
    <w:rsid w:val="00A26AE4"/>
    <w:rsid w:val="00A314E9"/>
    <w:rsid w:val="00A371AC"/>
    <w:rsid w:val="00A60705"/>
    <w:rsid w:val="00A6520F"/>
    <w:rsid w:val="00A65850"/>
    <w:rsid w:val="00A8424B"/>
    <w:rsid w:val="00A921F5"/>
    <w:rsid w:val="00AA6AE3"/>
    <w:rsid w:val="00AC6AE1"/>
    <w:rsid w:val="00AD0100"/>
    <w:rsid w:val="00AD72A1"/>
    <w:rsid w:val="00AE1AC4"/>
    <w:rsid w:val="00B134AD"/>
    <w:rsid w:val="00B27490"/>
    <w:rsid w:val="00B27998"/>
    <w:rsid w:val="00B338E6"/>
    <w:rsid w:val="00B36875"/>
    <w:rsid w:val="00B555A5"/>
    <w:rsid w:val="00B612F1"/>
    <w:rsid w:val="00B70B01"/>
    <w:rsid w:val="00B777CA"/>
    <w:rsid w:val="00B83777"/>
    <w:rsid w:val="00B96924"/>
    <w:rsid w:val="00BB71E7"/>
    <w:rsid w:val="00BB7537"/>
    <w:rsid w:val="00BC1E3F"/>
    <w:rsid w:val="00BD4FA5"/>
    <w:rsid w:val="00BF2B91"/>
    <w:rsid w:val="00C04CE6"/>
    <w:rsid w:val="00C135A8"/>
    <w:rsid w:val="00C21821"/>
    <w:rsid w:val="00C22545"/>
    <w:rsid w:val="00C2656A"/>
    <w:rsid w:val="00C37589"/>
    <w:rsid w:val="00C44C0E"/>
    <w:rsid w:val="00C53E73"/>
    <w:rsid w:val="00C76FDC"/>
    <w:rsid w:val="00C842E2"/>
    <w:rsid w:val="00C84FF2"/>
    <w:rsid w:val="00C8594A"/>
    <w:rsid w:val="00C860FD"/>
    <w:rsid w:val="00CA03AA"/>
    <w:rsid w:val="00CA2B06"/>
    <w:rsid w:val="00CB1718"/>
    <w:rsid w:val="00CB2632"/>
    <w:rsid w:val="00CB2F5E"/>
    <w:rsid w:val="00CB4D9F"/>
    <w:rsid w:val="00CC412C"/>
    <w:rsid w:val="00CC78B4"/>
    <w:rsid w:val="00CE1040"/>
    <w:rsid w:val="00CF119E"/>
    <w:rsid w:val="00D00346"/>
    <w:rsid w:val="00D05EA1"/>
    <w:rsid w:val="00D21B10"/>
    <w:rsid w:val="00D22691"/>
    <w:rsid w:val="00D42B29"/>
    <w:rsid w:val="00D45A1C"/>
    <w:rsid w:val="00D46C68"/>
    <w:rsid w:val="00D66875"/>
    <w:rsid w:val="00D70D48"/>
    <w:rsid w:val="00D748AC"/>
    <w:rsid w:val="00D76806"/>
    <w:rsid w:val="00D773CF"/>
    <w:rsid w:val="00D774EE"/>
    <w:rsid w:val="00D83BD0"/>
    <w:rsid w:val="00DA4511"/>
    <w:rsid w:val="00DD188B"/>
    <w:rsid w:val="00DE1D24"/>
    <w:rsid w:val="00DE3286"/>
    <w:rsid w:val="00DF124D"/>
    <w:rsid w:val="00DF6850"/>
    <w:rsid w:val="00E058E8"/>
    <w:rsid w:val="00E0789B"/>
    <w:rsid w:val="00E1462C"/>
    <w:rsid w:val="00E2568E"/>
    <w:rsid w:val="00E25AE9"/>
    <w:rsid w:val="00E27535"/>
    <w:rsid w:val="00E33240"/>
    <w:rsid w:val="00E40DF7"/>
    <w:rsid w:val="00E433C2"/>
    <w:rsid w:val="00E7231F"/>
    <w:rsid w:val="00E86FA4"/>
    <w:rsid w:val="00EB0CCE"/>
    <w:rsid w:val="00EB41C4"/>
    <w:rsid w:val="00EE0948"/>
    <w:rsid w:val="00EF4507"/>
    <w:rsid w:val="00EF5536"/>
    <w:rsid w:val="00EF7878"/>
    <w:rsid w:val="00F05F0D"/>
    <w:rsid w:val="00F07BBC"/>
    <w:rsid w:val="00F16721"/>
    <w:rsid w:val="00F33C80"/>
    <w:rsid w:val="00F47E8F"/>
    <w:rsid w:val="00F50656"/>
    <w:rsid w:val="00F52F7A"/>
    <w:rsid w:val="00F6420B"/>
    <w:rsid w:val="00F70FA5"/>
    <w:rsid w:val="00F7510D"/>
    <w:rsid w:val="00F91F1C"/>
    <w:rsid w:val="00F953B6"/>
    <w:rsid w:val="00FA1772"/>
    <w:rsid w:val="00FA2784"/>
    <w:rsid w:val="00FB236B"/>
    <w:rsid w:val="00FB44A8"/>
    <w:rsid w:val="00FC211C"/>
    <w:rsid w:val="00FC3AFA"/>
    <w:rsid w:val="00FC66DE"/>
    <w:rsid w:val="00FE68C9"/>
    <w:rsid w:val="00FF09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9244B43"/>
  <w15:docId w15:val="{16B3A89F-4004-4BC9-9903-21B74120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5638"/>
    <w:pPr>
      <w:overflowPunct w:val="0"/>
      <w:autoSpaceDE w:val="0"/>
      <w:autoSpaceDN w:val="0"/>
      <w:adjustRightInd w:val="0"/>
      <w:textAlignment w:val="baseline"/>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qFormat/>
    <w:rsid w:val="00535638"/>
    <w:pPr>
      <w:keepNext/>
      <w:spacing w:before="240" w:line="288" w:lineRule="exact"/>
      <w:jc w:val="both"/>
      <w:outlineLvl w:val="0"/>
    </w:pPr>
    <w:rPr>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C2D4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C2D4B"/>
    <w:rPr>
      <w:rFonts w:ascii="Lucida Grande" w:hAnsi="Lucida Grande" w:cs="Lucida Grande"/>
      <w:sz w:val="18"/>
      <w:szCs w:val="18"/>
    </w:rPr>
  </w:style>
  <w:style w:type="paragraph" w:styleId="Revisie">
    <w:name w:val="Revision"/>
    <w:hidden/>
    <w:uiPriority w:val="99"/>
    <w:semiHidden/>
    <w:rsid w:val="00FE68C9"/>
  </w:style>
  <w:style w:type="paragraph" w:styleId="Koptekst">
    <w:name w:val="header"/>
    <w:basedOn w:val="Standaard"/>
    <w:link w:val="KoptekstChar"/>
    <w:uiPriority w:val="99"/>
    <w:unhideWhenUsed/>
    <w:rsid w:val="00114EFB"/>
    <w:pPr>
      <w:tabs>
        <w:tab w:val="center" w:pos="4536"/>
        <w:tab w:val="right" w:pos="9072"/>
      </w:tabs>
      <w:overflowPunct/>
      <w:autoSpaceDE/>
      <w:autoSpaceDN/>
      <w:adjustRightInd/>
      <w:textAlignment w:val="auto"/>
    </w:pPr>
    <w:rPr>
      <w:rFonts w:asciiTheme="minorHAnsi" w:eastAsiaTheme="minorEastAsia" w:hAnsiTheme="minorHAnsi" w:cstheme="minorBidi"/>
      <w:sz w:val="24"/>
      <w:szCs w:val="24"/>
      <w:lang w:val="en-GB" w:eastAsia="fr-FR"/>
    </w:rPr>
  </w:style>
  <w:style w:type="character" w:customStyle="1" w:styleId="KoptekstChar">
    <w:name w:val="Koptekst Char"/>
    <w:basedOn w:val="Standaardalinea-lettertype"/>
    <w:link w:val="Koptekst"/>
    <w:uiPriority w:val="99"/>
    <w:rsid w:val="00114EFB"/>
  </w:style>
  <w:style w:type="paragraph" w:styleId="Voettekst">
    <w:name w:val="footer"/>
    <w:basedOn w:val="Standaard"/>
    <w:link w:val="VoettekstChar"/>
    <w:uiPriority w:val="99"/>
    <w:unhideWhenUsed/>
    <w:rsid w:val="00114EFB"/>
    <w:pPr>
      <w:tabs>
        <w:tab w:val="center" w:pos="4536"/>
        <w:tab w:val="right" w:pos="9072"/>
      </w:tabs>
      <w:overflowPunct/>
      <w:autoSpaceDE/>
      <w:autoSpaceDN/>
      <w:adjustRightInd/>
      <w:textAlignment w:val="auto"/>
    </w:pPr>
    <w:rPr>
      <w:rFonts w:asciiTheme="minorHAnsi" w:eastAsiaTheme="minorEastAsia" w:hAnsiTheme="minorHAnsi" w:cstheme="minorBidi"/>
      <w:sz w:val="24"/>
      <w:szCs w:val="24"/>
      <w:lang w:val="en-GB" w:eastAsia="fr-FR"/>
    </w:rPr>
  </w:style>
  <w:style w:type="character" w:customStyle="1" w:styleId="VoettekstChar">
    <w:name w:val="Voettekst Char"/>
    <w:basedOn w:val="Standaardalinea-lettertype"/>
    <w:link w:val="Voettekst"/>
    <w:uiPriority w:val="99"/>
    <w:rsid w:val="00114EFB"/>
  </w:style>
  <w:style w:type="paragraph" w:styleId="Geenafstand">
    <w:name w:val="No Spacing"/>
    <w:link w:val="GeenafstandChar"/>
    <w:qFormat/>
    <w:rsid w:val="00501E3A"/>
    <w:rPr>
      <w:rFonts w:ascii="PMingLiU" w:hAnsi="PMingLiU"/>
      <w:sz w:val="22"/>
      <w:szCs w:val="22"/>
      <w:lang w:val="fr-BE"/>
    </w:rPr>
  </w:style>
  <w:style w:type="character" w:customStyle="1" w:styleId="GeenafstandChar">
    <w:name w:val="Geen afstand Char"/>
    <w:basedOn w:val="Standaardalinea-lettertype"/>
    <w:link w:val="Geenafstand"/>
    <w:rsid w:val="00501E3A"/>
    <w:rPr>
      <w:rFonts w:ascii="PMingLiU" w:hAnsi="PMingLiU"/>
      <w:sz w:val="22"/>
      <w:szCs w:val="22"/>
      <w:lang w:val="fr-BE"/>
    </w:rPr>
  </w:style>
  <w:style w:type="paragraph" w:styleId="Normaalweb">
    <w:name w:val="Normal (Web)"/>
    <w:basedOn w:val="Standaard"/>
    <w:uiPriority w:val="99"/>
    <w:semiHidden/>
    <w:unhideWhenUsed/>
    <w:rsid w:val="00EB41C4"/>
    <w:pPr>
      <w:overflowPunct/>
      <w:autoSpaceDE/>
      <w:autoSpaceDN/>
      <w:adjustRightInd/>
      <w:spacing w:before="100" w:beforeAutospacing="1" w:after="100" w:afterAutospacing="1"/>
      <w:textAlignment w:val="auto"/>
    </w:pPr>
    <w:rPr>
      <w:rFonts w:ascii="Times" w:eastAsiaTheme="minorEastAsia" w:hAnsi="Times"/>
      <w:lang w:val="fr-BE" w:eastAsia="fr-FR"/>
    </w:rPr>
  </w:style>
  <w:style w:type="character" w:customStyle="1" w:styleId="Kop1Char">
    <w:name w:val="Kop 1 Char"/>
    <w:basedOn w:val="Standaardalinea-lettertype"/>
    <w:link w:val="Kop1"/>
    <w:rsid w:val="00535638"/>
    <w:rPr>
      <w:rFonts w:ascii="Times New Roman" w:eastAsia="Times New Roman" w:hAnsi="Times New Roman" w:cs="Times New Roman"/>
      <w:sz w:val="22"/>
      <w:szCs w:val="20"/>
      <w:u w:val="single"/>
      <w:lang w:val="nl-NL" w:eastAsia="nl-NL"/>
    </w:rPr>
  </w:style>
  <w:style w:type="paragraph" w:styleId="Plattetekst">
    <w:name w:val="Body Text"/>
    <w:basedOn w:val="Standaard"/>
    <w:link w:val="PlattetekstChar"/>
    <w:rsid w:val="00535638"/>
    <w:rPr>
      <w:sz w:val="22"/>
      <w:lang w:val="fr-BE"/>
    </w:rPr>
  </w:style>
  <w:style w:type="character" w:customStyle="1" w:styleId="PlattetekstChar">
    <w:name w:val="Platte tekst Char"/>
    <w:basedOn w:val="Standaardalinea-lettertype"/>
    <w:link w:val="Plattetekst"/>
    <w:rsid w:val="00535638"/>
    <w:rPr>
      <w:rFonts w:ascii="Times New Roman" w:eastAsia="Times New Roman" w:hAnsi="Times New Roman" w:cs="Times New Roman"/>
      <w:sz w:val="22"/>
      <w:szCs w:val="20"/>
      <w:lang w:val="fr-BE" w:eastAsia="nl-NL"/>
    </w:rPr>
  </w:style>
  <w:style w:type="paragraph" w:styleId="Plattetekst2">
    <w:name w:val="Body Text 2"/>
    <w:basedOn w:val="Standaard"/>
    <w:link w:val="Plattetekst2Char"/>
    <w:rsid w:val="00535638"/>
    <w:pPr>
      <w:spacing w:before="120" w:after="120" w:line="280" w:lineRule="atLeast"/>
      <w:jc w:val="both"/>
    </w:pPr>
    <w:rPr>
      <w:iCs/>
      <w:sz w:val="24"/>
      <w:lang w:val="nl"/>
    </w:rPr>
  </w:style>
  <w:style w:type="character" w:customStyle="1" w:styleId="Plattetekst2Char">
    <w:name w:val="Platte tekst 2 Char"/>
    <w:basedOn w:val="Standaardalinea-lettertype"/>
    <w:link w:val="Plattetekst2"/>
    <w:rsid w:val="00535638"/>
    <w:rPr>
      <w:rFonts w:ascii="Times New Roman" w:eastAsia="Times New Roman" w:hAnsi="Times New Roman" w:cs="Times New Roman"/>
      <w:iCs/>
      <w:szCs w:val="20"/>
      <w:lang w:val="nl" w:eastAsia="nl-NL"/>
    </w:rPr>
  </w:style>
  <w:style w:type="character" w:styleId="Verwijzingopmerking">
    <w:name w:val="annotation reference"/>
    <w:basedOn w:val="Standaardalinea-lettertype"/>
    <w:uiPriority w:val="99"/>
    <w:semiHidden/>
    <w:unhideWhenUsed/>
    <w:rsid w:val="00CB1718"/>
    <w:rPr>
      <w:sz w:val="16"/>
      <w:szCs w:val="16"/>
    </w:rPr>
  </w:style>
  <w:style w:type="paragraph" w:styleId="Tekstopmerking">
    <w:name w:val="annotation text"/>
    <w:basedOn w:val="Standaard"/>
    <w:link w:val="TekstopmerkingChar"/>
    <w:uiPriority w:val="99"/>
    <w:semiHidden/>
    <w:unhideWhenUsed/>
    <w:rsid w:val="00CB1718"/>
  </w:style>
  <w:style w:type="character" w:customStyle="1" w:styleId="TekstopmerkingChar">
    <w:name w:val="Tekst opmerking Char"/>
    <w:basedOn w:val="Standaardalinea-lettertype"/>
    <w:link w:val="Tekstopmerking"/>
    <w:uiPriority w:val="99"/>
    <w:semiHidden/>
    <w:rsid w:val="00CB1718"/>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CB1718"/>
    <w:rPr>
      <w:b/>
      <w:bCs/>
    </w:rPr>
  </w:style>
  <w:style w:type="character" w:customStyle="1" w:styleId="OnderwerpvanopmerkingChar">
    <w:name w:val="Onderwerp van opmerking Char"/>
    <w:basedOn w:val="TekstopmerkingChar"/>
    <w:link w:val="Onderwerpvanopmerking"/>
    <w:uiPriority w:val="99"/>
    <w:semiHidden/>
    <w:rsid w:val="00CB1718"/>
    <w:rPr>
      <w:rFonts w:ascii="Times New Roman" w:eastAsia="Times New Roman" w:hAnsi="Times New Roman" w:cs="Times New Roman"/>
      <w:b/>
      <w:bCs/>
      <w:sz w:val="20"/>
      <w:szCs w:val="20"/>
      <w:lang w:val="nl-NL" w:eastAsia="nl-NL"/>
    </w:rPr>
  </w:style>
  <w:style w:type="character" w:styleId="Intensievebenadrukking">
    <w:name w:val="Intense Emphasis"/>
    <w:basedOn w:val="Standaardalinea-lettertype"/>
    <w:uiPriority w:val="21"/>
    <w:qFormat/>
    <w:rsid w:val="002E699A"/>
    <w:rPr>
      <w:i/>
      <w:iCs/>
      <w:color w:val="4F81BD" w:themeColor="accent1"/>
    </w:rPr>
  </w:style>
  <w:style w:type="paragraph" w:styleId="Citaat">
    <w:name w:val="Quote"/>
    <w:basedOn w:val="Standaard"/>
    <w:next w:val="Standaard"/>
    <w:link w:val="CitaatChar"/>
    <w:uiPriority w:val="29"/>
    <w:qFormat/>
    <w:rsid w:val="002E024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2E0244"/>
    <w:rPr>
      <w:rFonts w:ascii="Times New Roman" w:eastAsia="Times New Roman" w:hAnsi="Times New Roman" w:cs="Times New Roman"/>
      <w:i/>
      <w:iCs/>
      <w:color w:val="404040" w:themeColor="text1" w:themeTint="BF"/>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704231">
      <w:bodyDiv w:val="1"/>
      <w:marLeft w:val="0"/>
      <w:marRight w:val="0"/>
      <w:marTop w:val="0"/>
      <w:marBottom w:val="0"/>
      <w:divBdr>
        <w:top w:val="none" w:sz="0" w:space="0" w:color="auto"/>
        <w:left w:val="none" w:sz="0" w:space="0" w:color="auto"/>
        <w:bottom w:val="none" w:sz="0" w:space="0" w:color="auto"/>
        <w:right w:val="none" w:sz="0" w:space="0" w:color="auto"/>
      </w:divBdr>
    </w:div>
    <w:div w:id="1107433004">
      <w:bodyDiv w:val="1"/>
      <w:marLeft w:val="0"/>
      <w:marRight w:val="0"/>
      <w:marTop w:val="0"/>
      <w:marBottom w:val="0"/>
      <w:divBdr>
        <w:top w:val="none" w:sz="0" w:space="0" w:color="auto"/>
        <w:left w:val="none" w:sz="0" w:space="0" w:color="auto"/>
        <w:bottom w:val="none" w:sz="0" w:space="0" w:color="auto"/>
        <w:right w:val="none" w:sz="0" w:space="0" w:color="auto"/>
      </w:divBdr>
      <w:divsChild>
        <w:div w:id="520438280">
          <w:marLeft w:val="0"/>
          <w:marRight w:val="0"/>
          <w:marTop w:val="0"/>
          <w:marBottom w:val="0"/>
          <w:divBdr>
            <w:top w:val="none" w:sz="0" w:space="0" w:color="auto"/>
            <w:left w:val="none" w:sz="0" w:space="0" w:color="auto"/>
            <w:bottom w:val="none" w:sz="0" w:space="0" w:color="auto"/>
            <w:right w:val="none" w:sz="0" w:space="0" w:color="auto"/>
          </w:divBdr>
        </w:div>
      </w:divsChild>
    </w:div>
    <w:div w:id="1517377492">
      <w:bodyDiv w:val="1"/>
      <w:marLeft w:val="0"/>
      <w:marRight w:val="0"/>
      <w:marTop w:val="0"/>
      <w:marBottom w:val="0"/>
      <w:divBdr>
        <w:top w:val="none" w:sz="0" w:space="0" w:color="auto"/>
        <w:left w:val="none" w:sz="0" w:space="0" w:color="auto"/>
        <w:bottom w:val="none" w:sz="0" w:space="0" w:color="auto"/>
        <w:right w:val="none" w:sz="0" w:space="0" w:color="auto"/>
      </w:divBdr>
      <w:divsChild>
        <w:div w:id="9342168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H:\BCZ\Logo\BCZ%20Logo%202015\Sjablonen\off07_BRIEF_LOGO_nieuw.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88914-74E5-4E0B-AC7B-219A78997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off07_BRIEF_LOGO_nieuw</Template>
  <TotalTime>10</TotalTime>
  <Pages>2</Pages>
  <Words>581</Words>
  <Characters>3197</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Kei-Ko</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 Van Den Ab</dc:creator>
  <cp:lastModifiedBy>Lien Callewaert</cp:lastModifiedBy>
  <cp:revision>5</cp:revision>
  <cp:lastPrinted>2020-06-08T11:19:00Z</cp:lastPrinted>
  <dcterms:created xsi:type="dcterms:W3CDTF">2021-05-31T15:01:00Z</dcterms:created>
  <dcterms:modified xsi:type="dcterms:W3CDTF">2021-05-31T15:39:00Z</dcterms:modified>
</cp:coreProperties>
</file>